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color w:val="000000"/>
          <w:kern w:val="0"/>
          <w:sz w:val="24"/>
        </w:rPr>
      </w:pPr>
      <w:bookmarkStart w:id="0" w:name="_GoBack"/>
      <w:bookmarkEnd w:id="0"/>
      <w:r>
        <w:rPr>
          <w:rFonts w:hint="eastAsia" w:ascii="ＭＳ ゴシック" w:hAnsi="ＭＳ ゴシック" w:eastAsia="ＭＳ ゴシック"/>
          <w:b w:val="1"/>
          <w:color w:val="000000"/>
          <w:kern w:val="0"/>
          <w:sz w:val="24"/>
        </w:rPr>
        <w:t>●一般会計肉付け</w:t>
      </w:r>
      <w:r>
        <w:rPr>
          <w:rFonts w:hint="default" w:ascii="ＭＳ ゴシック" w:hAnsi="ＭＳ ゴシック" w:eastAsia="ＭＳ ゴシック"/>
          <w:b w:val="1"/>
          <w:color w:val="000000"/>
          <w:kern w:val="0"/>
          <w:sz w:val="24"/>
        </w:rPr>
        <w:t>予算案の概要</w:t>
      </w:r>
    </w:p>
    <w:p>
      <w:pPr>
        <w:pStyle w:val="0"/>
        <w:rPr>
          <w:rFonts w:hint="default" w:ascii="ＭＳ ゴシック" w:hAnsi="ＭＳ ゴシック" w:eastAsia="ＭＳ ゴシック"/>
          <w:b w:val="1"/>
          <w:color w:val="FF0000"/>
          <w:kern w:val="0"/>
          <w:sz w:val="24"/>
        </w:rPr>
      </w:pPr>
    </w:p>
    <w:p>
      <w:pPr>
        <w:pStyle w:val="0"/>
        <w:ind w:left="1"/>
        <w:rPr>
          <w:rFonts w:hint="default" w:ascii="ＭＳ 明朝" w:hAnsi="ＭＳ 明朝"/>
          <w:kern w:val="0"/>
          <w:sz w:val="24"/>
        </w:rPr>
      </w:pPr>
      <w:r>
        <w:rPr>
          <w:rFonts w:hint="eastAsia" w:ascii="ＭＳ 明朝" w:hAnsi="ＭＳ 明朝"/>
          <w:kern w:val="0"/>
          <w:sz w:val="24"/>
        </w:rPr>
        <w:t>　</w:t>
      </w:r>
      <w:r>
        <w:rPr>
          <w:rFonts w:hint="eastAsia" w:ascii="ＭＳ 明朝" w:hAnsi="ＭＳ 明朝"/>
          <w:sz w:val="24"/>
        </w:rPr>
        <w:t>令和７年度当初予算は、４月の村長選挙を控え、骨格予算として</w:t>
      </w:r>
      <w:r>
        <w:rPr>
          <w:rFonts w:hint="eastAsia" w:ascii="ＭＳ 明朝" w:hAnsi="ＭＳ 明朝"/>
          <w:sz w:val="24"/>
        </w:rPr>
        <w:t>79</w:t>
      </w:r>
      <w:r>
        <w:rPr>
          <w:rFonts w:hint="eastAsia" w:ascii="ＭＳ 明朝" w:hAnsi="ＭＳ 明朝"/>
          <w:sz w:val="24"/>
        </w:rPr>
        <w:t>億</w:t>
      </w:r>
      <w:r>
        <w:rPr>
          <w:rFonts w:hint="eastAsia" w:ascii="ＭＳ 明朝" w:hAnsi="ＭＳ 明朝"/>
          <w:sz w:val="24"/>
        </w:rPr>
        <w:t>7,000</w:t>
      </w:r>
      <w:r>
        <w:rPr>
          <w:rFonts w:hint="eastAsia" w:ascii="ＭＳ 明朝" w:hAnsi="ＭＳ 明朝"/>
          <w:sz w:val="24"/>
        </w:rPr>
        <w:t>万円を計上しました。村長選挙を経た今回の肉付け予算案では庁舎の長寿命化に向けた調査設計費、村民センター舞台照明設備ＬＥＤ化・非常用電源設備の改修や村民体育館の大規模改修、学校施設の改修、合葬式墓地の新設などの普通建設事業を中心に経費を計上しました。また、第２世代交付金を活用した大芝公園を中心としたグリーン・セーフティ・オアシス大芝高原プロジェクトを新規事業として計上しています。</w:t>
      </w:r>
    </w:p>
    <w:p>
      <w:pPr>
        <w:pStyle w:val="0"/>
        <w:ind w:left="1" w:leftChars="0" w:firstLine="240" w:firstLineChars="100"/>
        <w:rPr>
          <w:rFonts w:hint="default" w:ascii="ＭＳ 明朝" w:hAnsi="ＭＳ 明朝"/>
          <w:sz w:val="24"/>
        </w:rPr>
      </w:pPr>
      <w:r>
        <w:rPr>
          <w:rFonts w:hint="eastAsia" w:ascii="ＭＳ 明朝" w:hAnsi="ＭＳ 明朝"/>
          <w:sz w:val="24"/>
        </w:rPr>
        <w:t>これにより、予算額は当初予算から５億</w:t>
      </w:r>
      <w:r>
        <w:rPr>
          <w:rFonts w:hint="eastAsia" w:ascii="ＭＳ 明朝" w:hAnsi="ＭＳ 明朝"/>
          <w:sz w:val="24"/>
        </w:rPr>
        <w:t>5,133</w:t>
      </w:r>
      <w:r>
        <w:rPr>
          <w:rFonts w:hint="eastAsia" w:ascii="ＭＳ 明朝" w:hAnsi="ＭＳ 明朝"/>
          <w:sz w:val="24"/>
        </w:rPr>
        <w:t>万円（</w:t>
      </w:r>
      <w:r>
        <w:rPr>
          <w:rFonts w:hint="eastAsia" w:ascii="ＭＳ 明朝" w:hAnsi="ＭＳ 明朝"/>
          <w:sz w:val="24"/>
        </w:rPr>
        <w:t>6</w:t>
      </w:r>
      <w:r>
        <w:rPr>
          <w:rFonts w:hint="default" w:ascii="ＭＳ 明朝" w:hAnsi="ＭＳ 明朝"/>
          <w:sz w:val="24"/>
        </w:rPr>
        <w:t>.</w:t>
      </w:r>
      <w:r>
        <w:rPr>
          <w:rFonts w:hint="eastAsia" w:ascii="ＭＳ 明朝" w:hAnsi="ＭＳ 明朝"/>
          <w:sz w:val="24"/>
        </w:rPr>
        <w:t>9</w:t>
      </w:r>
      <w:r>
        <w:rPr>
          <w:rFonts w:hint="eastAsia" w:ascii="ＭＳ 明朝" w:hAnsi="ＭＳ 明朝"/>
          <w:sz w:val="24"/>
        </w:rPr>
        <w:t>％）増の</w:t>
      </w:r>
      <w:r>
        <w:rPr>
          <w:rFonts w:hint="eastAsia" w:ascii="ＭＳ 明朝" w:hAnsi="ＭＳ 明朝"/>
          <w:sz w:val="24"/>
        </w:rPr>
        <w:t>85</w:t>
      </w:r>
      <w:r>
        <w:rPr>
          <w:rFonts w:hint="eastAsia" w:ascii="ＭＳ 明朝" w:hAnsi="ＭＳ 明朝"/>
          <w:sz w:val="24"/>
        </w:rPr>
        <w:t>億</w:t>
      </w:r>
      <w:r>
        <w:rPr>
          <w:rFonts w:hint="eastAsia" w:ascii="ＭＳ 明朝" w:hAnsi="ＭＳ 明朝"/>
          <w:sz w:val="24"/>
        </w:rPr>
        <w:t>2,133</w:t>
      </w:r>
      <w:r>
        <w:rPr>
          <w:rFonts w:hint="eastAsia" w:ascii="ＭＳ 明朝" w:hAnsi="ＭＳ 明朝"/>
          <w:sz w:val="24"/>
        </w:rPr>
        <w:t>万円となり、前年度当初予算と比較すると７億</w:t>
      </w:r>
      <w:r>
        <w:rPr>
          <w:rFonts w:hint="eastAsia" w:ascii="ＭＳ 明朝" w:hAnsi="ＭＳ 明朝"/>
          <w:sz w:val="24"/>
        </w:rPr>
        <w:t>4,133</w:t>
      </w:r>
      <w:r>
        <w:rPr>
          <w:rFonts w:hint="eastAsia" w:ascii="ＭＳ 明朝" w:hAnsi="ＭＳ 明朝"/>
          <w:sz w:val="24"/>
        </w:rPr>
        <w:t>万円（</w:t>
      </w:r>
      <w:r>
        <w:rPr>
          <w:rFonts w:hint="eastAsia" w:ascii="ＭＳ 明朝" w:hAnsi="ＭＳ 明朝"/>
          <w:sz w:val="24"/>
        </w:rPr>
        <w:t>9.5</w:t>
      </w:r>
      <w:r>
        <w:rPr>
          <w:rFonts w:hint="eastAsia" w:ascii="ＭＳ 明朝" w:hAnsi="ＭＳ 明朝"/>
          <w:sz w:val="24"/>
        </w:rPr>
        <w:t>％）の増となります。肉付け予算に計上した事業の財源として、国県の補助金・交付金、地方債を活用します。また、肉付け予算に備えて当初予算で２億円余り計上した予備費から事業費に振り替えます。</w:t>
      </w:r>
    </w:p>
    <w:p>
      <w:pPr>
        <w:pStyle w:val="0"/>
        <w:widowControl w:val="1"/>
        <w:jc w:val="left"/>
        <w:rPr>
          <w:rFonts w:hint="default" w:ascii="ＭＳ 明朝" w:hAnsi="ＭＳ 明朝"/>
          <w:sz w:val="20"/>
        </w:rPr>
      </w:pPr>
      <w:r>
        <w:rPr>
          <w:rFonts w:hint="eastAsia"/>
        </w:rPr>
        <w:br w:type="page"/>
      </w:r>
    </w:p>
    <w:p>
      <w:pPr>
        <w:pStyle w:val="0"/>
        <w:widowControl w:val="1"/>
        <w:jc w:val="left"/>
        <w:rPr>
          <w:rFonts w:hint="default" w:ascii="ＭＳ 明朝" w:hAnsi="ＭＳ 明朝"/>
          <w:sz w:val="20"/>
        </w:rPr>
      </w:pPr>
      <w:r>
        <w:rPr>
          <w:rFonts w:hint="eastAsia" w:ascii="ＭＳ ゴシック" w:hAnsi="ＭＳ ゴシック" w:eastAsia="ＭＳ ゴシック"/>
          <w:b w:val="1"/>
          <w:kern w:val="0"/>
          <w:sz w:val="24"/>
        </w:rPr>
        <w:t>●</w:t>
      </w:r>
      <w:r>
        <w:rPr>
          <w:rFonts w:hint="default" w:ascii="ＭＳ ゴシック" w:hAnsi="ＭＳ ゴシック" w:eastAsia="ＭＳ ゴシック"/>
          <w:b w:val="1"/>
          <w:kern w:val="0"/>
          <w:sz w:val="24"/>
        </w:rPr>
        <w:t>主な</w:t>
      </w:r>
      <w:r>
        <w:rPr>
          <w:rFonts w:hint="default" w:ascii="ＭＳ ゴシック" w:hAnsi="ＭＳ ゴシック" w:eastAsia="ＭＳ ゴシック"/>
          <w:b w:val="1"/>
          <w:sz w:val="24"/>
        </w:rPr>
        <w:t>普通建設事業一覧</w:t>
      </w:r>
      <w:r>
        <w:rPr>
          <w:rFonts w:hint="eastAsia" w:ascii="ＭＳ 明朝" w:hAnsi="ＭＳ 明朝"/>
          <w:sz w:val="24"/>
        </w:rPr>
        <w:t>　</w:t>
      </w: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r>
        <w:rPr>
          <w:rFonts w:hint="default" w:ascii="ＭＳ 明朝" w:hAnsi="ＭＳ 明朝"/>
          <w:sz w:val="20"/>
        </w:rPr>
        <w:t>は新規事業</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0"/>
        </w:rPr>
      </w:pPr>
      <w:r>
        <w:rPr>
          <w:rFonts w:hint="default" w:ascii="ＭＳ 明朝" w:hAnsi="ＭＳ 明朝"/>
          <w:sz w:val="24"/>
        </w:rPr>
        <w:t>■</w:t>
      </w:r>
      <w:r>
        <w:rPr>
          <w:rFonts w:hint="eastAsia" w:ascii="ＭＳ 明朝" w:hAnsi="ＭＳ 明朝"/>
          <w:sz w:val="24"/>
        </w:rPr>
        <w:t>大芝公園に関する事業</w:t>
      </w: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2"/>
        </w:rPr>
        <w:t>(</w:t>
      </w:r>
      <w:r>
        <w:rPr>
          <w:rFonts w:hint="eastAsia" w:ascii="ＭＳ 明朝" w:hAnsi="ＭＳ 明朝"/>
          <w:sz w:val="22"/>
        </w:rPr>
        <w:t>単位</w:t>
      </w:r>
      <w:r>
        <w:rPr>
          <w:rFonts w:hint="eastAsia" w:ascii="ＭＳ 明朝" w:hAnsi="ＭＳ 明朝"/>
          <w:sz w:val="22"/>
        </w:rPr>
        <w:t>:</w:t>
      </w:r>
      <w:r>
        <w:rPr>
          <w:rFonts w:hint="eastAsia" w:ascii="ＭＳ 明朝" w:hAnsi="ＭＳ 明朝"/>
          <w:sz w:val="22"/>
        </w:rPr>
        <w:t>千円</w:t>
      </w:r>
      <w:r>
        <w:rPr>
          <w:rFonts w:hint="eastAsia" w:ascii="ＭＳ 明朝" w:hAnsi="ＭＳ 明朝"/>
          <w:sz w:val="22"/>
        </w:rPr>
        <w:t>)</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rHeight w:val="553" w:hRule="atLeast"/>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86"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アスレチック等遊具</w:t>
            </w:r>
          </w:p>
          <w:p>
            <w:pPr>
              <w:pStyle w:val="0"/>
              <w:rPr>
                <w:rFonts w:hint="eastAsia" w:ascii="ＭＳ 明朝" w:hAnsi="ＭＳ 明朝"/>
                <w:sz w:val="22"/>
              </w:rPr>
            </w:pPr>
            <w:r>
              <w:rPr>
                <w:rFonts w:hint="eastAsia" w:ascii="ＭＳ 明朝" w:hAnsi="ＭＳ 明朝"/>
                <w:sz w:val="22"/>
              </w:rPr>
              <w:t>設置</w:t>
            </w:r>
          </w:p>
          <w:p>
            <w:pPr>
              <w:pStyle w:val="0"/>
              <w:rPr>
                <w:rFonts w:hint="eastAsia" w:ascii="ＭＳ 明朝" w:hAnsi="ＭＳ 明朝"/>
                <w:sz w:val="22"/>
              </w:rPr>
            </w:pPr>
            <w:r>
              <w:rPr>
                <w:rFonts w:hint="eastAsia" w:ascii="ＭＳ 明朝" w:hAnsi="ＭＳ 明朝"/>
                <w:sz w:val="22"/>
              </w:rPr>
              <w:t>（グリーン・セーフ</w:t>
            </w:r>
          </w:p>
          <w:p>
            <w:pPr>
              <w:pStyle w:val="0"/>
              <w:rPr>
                <w:rFonts w:hint="default" w:ascii="ＭＳ 明朝" w:hAnsi="ＭＳ 明朝"/>
                <w:sz w:val="22"/>
              </w:rPr>
            </w:pPr>
            <w:r>
              <w:rPr>
                <w:rFonts w:hint="eastAsia" w:ascii="ＭＳ 明朝" w:hAnsi="ＭＳ 明朝"/>
                <w:sz w:val="22"/>
              </w:rPr>
              <w:t>ティ・オアシス大芝</w:t>
            </w:r>
          </w:p>
          <w:p>
            <w:pPr>
              <w:pStyle w:val="0"/>
              <w:rPr>
                <w:rFonts w:hint="default" w:ascii="ＭＳ 明朝" w:hAnsi="ＭＳ 明朝"/>
                <w:sz w:val="22"/>
              </w:rPr>
            </w:pPr>
            <w:r>
              <w:rPr>
                <w:rFonts w:hint="eastAsia" w:ascii="ＭＳ 明朝" w:hAnsi="ＭＳ 明朝"/>
                <w:sz w:val="22"/>
              </w:rPr>
              <w:t>高原プロジェクト</w:t>
            </w:r>
          </w:p>
          <w:p>
            <w:pPr>
              <w:pStyle w:val="0"/>
              <w:rPr>
                <w:rFonts w:hint="default" w:ascii="ＭＳ 明朝" w:hAnsi="ＭＳ 明朝"/>
                <w:sz w:val="22"/>
              </w:rPr>
            </w:pPr>
            <w:r>
              <w:rPr>
                <w:rFonts w:hint="eastAsia" w:ascii="ＭＳ 明朝" w:hAnsi="ＭＳ 明朝"/>
                <w:sz w:val="22"/>
              </w:rPr>
              <w:t>事業）</w:t>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26" name="sdg_icon_03_ja_2.png"/>
                  <a:graphic xmlns:a="http://schemas.openxmlformats.org/drawingml/2006/main">
                    <a:graphicData uri="http://schemas.openxmlformats.org/drawingml/2006/picture">
                      <pic:pic xmlns:pic="http://schemas.openxmlformats.org/drawingml/2006/picture">
                        <pic:nvPicPr>
                          <pic:cNvPr id="1026" name="sdg_icon_03_ja_2.png"/>
                          <pic:cNvPicPr/>
                        </pic:nvPicPr>
                        <pic:blipFill>
                          <a:blip r:embed="rId7"/>
                          <a:stretch>
                            <a:fillRect/>
                          </a:stretch>
                        </pic:blipFill>
                        <pic:spPr>
                          <a:xfrm>
                            <a:off x="0" y="0"/>
                            <a:ext cx="359410" cy="359410"/>
                          </a:xfrm>
                          <a:prstGeom prst="rect">
                            <a:avLst/>
                          </a:prstGeom>
                        </pic:spPr>
                      </pic:pic>
                    </a:graphicData>
                  </a:graphic>
                </wp:inline>
              </w:drawing>
            </w:r>
            <w:r>
              <w:rPr>
                <w:rFonts w:hint="default" w:ascii="ＭＳ 明朝" w:hAnsi="ＭＳ 明朝"/>
                <w:spacing w:val="2"/>
                <w:w w:val="90"/>
                <w:kern w:val="0"/>
                <w:sz w:val="22"/>
              </w:rPr>
              <w:drawing>
                <wp:inline distT="0" distB="0" distL="0" distR="0">
                  <wp:extent cx="359410" cy="359410"/>
                  <wp:effectExtent l="0" t="0" r="0" b="0"/>
                  <wp:docPr id="1027" name="sdg_icon_06_ja_2.png"/>
                  <a:graphic xmlns:a="http://schemas.openxmlformats.org/drawingml/2006/main">
                    <a:graphicData uri="http://schemas.openxmlformats.org/drawingml/2006/picture">
                      <pic:pic xmlns:pic="http://schemas.openxmlformats.org/drawingml/2006/picture">
                        <pic:nvPicPr>
                          <pic:cNvPr id="1027" name="sdg_icon_06_ja_2.png"/>
                          <pic:cNvPicPr/>
                        </pic:nvPicPr>
                        <pic:blipFill>
                          <a:blip r:embed="rId8"/>
                          <a:stretch>
                            <a:fillRect/>
                          </a:stretch>
                        </pic:blipFill>
                        <pic:spPr>
                          <a:xfrm>
                            <a:off x="0" y="0"/>
                            <a:ext cx="359410" cy="359410"/>
                          </a:xfrm>
                          <a:prstGeom prst="rect">
                            <a:avLst/>
                          </a:prstGeom>
                        </pic:spPr>
                      </pic:pic>
                    </a:graphicData>
                  </a:graphic>
                </wp:inline>
              </w:drawing>
            </w:r>
            <w:r>
              <w:rPr>
                <w:rFonts w:hint="default" w:ascii="ＭＳ 明朝" w:hAnsi="ＭＳ 明朝"/>
                <w:sz w:val="22"/>
              </w:rPr>
              <w:drawing>
                <wp:inline distT="0" distB="0" distL="0" distR="0">
                  <wp:extent cx="360045" cy="360045"/>
                  <wp:effectExtent l="0" t="0" r="0" b="0"/>
                  <wp:docPr id="1028" name="sdg_icon_08_ja_2.png"/>
                  <a:graphic xmlns:a="http://schemas.openxmlformats.org/drawingml/2006/main">
                    <a:graphicData uri="http://schemas.openxmlformats.org/drawingml/2006/picture">
                      <pic:pic xmlns:pic="http://schemas.openxmlformats.org/drawingml/2006/picture">
                        <pic:nvPicPr>
                          <pic:cNvPr id="1028" name="sdg_icon_08_ja_2.png"/>
                          <pic:cNvPicPr/>
                        </pic:nvPicPr>
                        <pic:blipFill>
                          <a:blip r:embed="rId9"/>
                          <a:stretch>
                            <a:fillRect/>
                          </a:stretch>
                        </pic:blipFill>
                        <pic:spPr>
                          <a:xfrm>
                            <a:off x="0" y="0"/>
                            <a:ext cx="360045" cy="360045"/>
                          </a:xfrm>
                          <a:prstGeom prst="rect">
                            <a:avLst/>
                          </a:prstGeom>
                        </pic:spPr>
                      </pic:pic>
                    </a:graphicData>
                  </a:graphic>
                </wp:inline>
              </w:drawing>
            </w:r>
            <w:r>
              <w:rPr>
                <w:rFonts w:hint="eastAsia" w:ascii="ＭＳ 明朝" w:hAnsi="ＭＳ 明朝"/>
                <w:color w:val="000000"/>
                <w:sz w:val="22"/>
              </w:rPr>
              <w:drawing>
                <wp:inline distT="0" distB="0" distL="0" distR="0">
                  <wp:extent cx="359410" cy="359410"/>
                  <wp:effectExtent l="0" t="0" r="0" b="0"/>
                  <wp:docPr id="1029" name="sdg_icon_09_ja_2.png"/>
                  <a:graphic xmlns:a="http://schemas.openxmlformats.org/drawingml/2006/main">
                    <a:graphicData uri="http://schemas.openxmlformats.org/drawingml/2006/picture">
                      <pic:pic xmlns:pic="http://schemas.openxmlformats.org/drawingml/2006/picture">
                        <pic:nvPicPr>
                          <pic:cNvPr id="1029" name="sdg_icon_09_ja_2.png"/>
                          <pic:cNvPicPr/>
                        </pic:nvPicPr>
                        <pic:blipFill>
                          <a:blip r:embed="rId10"/>
                          <a:stretch>
                            <a:fillRect/>
                          </a:stretch>
                        </pic:blipFill>
                        <pic:spPr>
                          <a:xfrm>
                            <a:off x="0" y="0"/>
                            <a:ext cx="359410" cy="359410"/>
                          </a:xfrm>
                          <a:prstGeom prst="rect">
                            <a:avLst/>
                          </a:prstGeom>
                        </pic:spPr>
                      </pic:pic>
                    </a:graphicData>
                  </a:graphic>
                </wp:inline>
              </w:drawing>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30" name="sdg_icon_11_ja_2.png"/>
                  <a:graphic xmlns:a="http://schemas.openxmlformats.org/drawingml/2006/main">
                    <a:graphicData uri="http://schemas.openxmlformats.org/drawingml/2006/picture">
                      <pic:pic xmlns:pic="http://schemas.openxmlformats.org/drawingml/2006/picture">
                        <pic:nvPicPr>
                          <pic:cNvPr id="1030" name="sdg_icon_11_ja_2.png"/>
                          <pic:cNvPicPr/>
                        </pic:nvPicPr>
                        <pic:blipFill>
                          <a:blip r:embed="rId11"/>
                          <a:stretch>
                            <a:fillRect/>
                          </a:stretch>
                        </pic:blipFill>
                        <pic:spPr>
                          <a:xfrm>
                            <a:off x="0" y="0"/>
                            <a:ext cx="359410" cy="359410"/>
                          </a:xfrm>
                          <a:prstGeom prst="rect">
                            <a:avLst/>
                          </a:prstGeom>
                        </pic:spPr>
                      </pic:pic>
                    </a:graphicData>
                  </a:graphic>
                </wp:inline>
              </w:drawing>
            </w:r>
            <w:r>
              <w:rPr>
                <w:rFonts w:hint="eastAsia" w:ascii="ＭＳ 明朝" w:hAnsi="ＭＳ 明朝"/>
                <w:sz w:val="22"/>
              </w:rPr>
              <w:drawing>
                <wp:inline distT="0" distB="0" distL="0" distR="0">
                  <wp:extent cx="360045" cy="360045"/>
                  <wp:effectExtent l="0" t="0" r="0" b="0"/>
                  <wp:docPr id="1031" name="sdg_icon_13_ja_2.png"/>
                  <a:graphic xmlns:a="http://schemas.openxmlformats.org/drawingml/2006/main">
                    <a:graphicData uri="http://schemas.openxmlformats.org/drawingml/2006/picture">
                      <pic:pic xmlns:pic="http://schemas.openxmlformats.org/drawingml/2006/picture">
                        <pic:nvPicPr>
                          <pic:cNvPr id="1031" name="sdg_icon_13_ja_2.png"/>
                          <pic:cNvPicPr>
                            <a:picLocks noChangeAspect="1"/>
                          </pic:cNvPicPr>
                        </pic:nvPicPr>
                        <pic:blipFill>
                          <a:blip r:embed="rId12"/>
                          <a:stretch>
                            <a:fillRect/>
                          </a:stretch>
                        </pic:blipFill>
                        <pic:spPr>
                          <a:xfrm>
                            <a:off x="0" y="0"/>
                            <a:ext cx="360045" cy="360045"/>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国第２世代交付金を活用したアスレチック３基などの遊具の改修・新設</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12,000</w:t>
            </w:r>
          </w:p>
        </w:tc>
      </w:tr>
      <w:tr>
        <w:trPr>
          <w:trHeight w:val="418"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観光森林課</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86"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大芝高原トイレ改修</w:t>
            </w:r>
          </w:p>
          <w:p>
            <w:pPr>
              <w:pStyle w:val="0"/>
              <w:rPr>
                <w:rFonts w:hint="eastAsia" w:ascii="ＭＳ 明朝" w:hAnsi="ＭＳ 明朝"/>
                <w:sz w:val="22"/>
              </w:rPr>
            </w:pPr>
            <w:r>
              <w:rPr>
                <w:rFonts w:hint="eastAsia" w:ascii="ＭＳ 明朝" w:hAnsi="ＭＳ 明朝"/>
                <w:sz w:val="22"/>
              </w:rPr>
              <w:t>設計委託</w:t>
            </w:r>
          </w:p>
          <w:p>
            <w:pPr>
              <w:pStyle w:val="0"/>
              <w:rPr>
                <w:rFonts w:hint="eastAsia" w:ascii="ＭＳ 明朝" w:hAnsi="ＭＳ 明朝"/>
                <w:sz w:val="22"/>
              </w:rPr>
            </w:pPr>
            <w:r>
              <w:rPr>
                <w:rFonts w:hint="eastAsia" w:ascii="ＭＳ 明朝" w:hAnsi="ＭＳ 明朝"/>
                <w:sz w:val="22"/>
              </w:rPr>
              <w:t>（グリーン・セーフ</w:t>
            </w:r>
          </w:p>
          <w:p>
            <w:pPr>
              <w:pStyle w:val="0"/>
              <w:rPr>
                <w:rFonts w:hint="eastAsia" w:ascii="ＭＳ 明朝" w:hAnsi="ＭＳ 明朝"/>
                <w:sz w:val="22"/>
              </w:rPr>
            </w:pPr>
            <w:r>
              <w:rPr>
                <w:rFonts w:hint="eastAsia" w:ascii="ＭＳ 明朝" w:hAnsi="ＭＳ 明朝"/>
                <w:sz w:val="22"/>
              </w:rPr>
              <w:t>ティ・オアシス大芝</w:t>
            </w:r>
          </w:p>
          <w:p>
            <w:pPr>
              <w:pStyle w:val="0"/>
              <w:rPr>
                <w:rFonts w:hint="eastAsia" w:ascii="ＭＳ 明朝" w:hAnsi="ＭＳ 明朝"/>
                <w:sz w:val="22"/>
              </w:rPr>
            </w:pPr>
            <w:r>
              <w:rPr>
                <w:rFonts w:hint="eastAsia" w:ascii="ＭＳ 明朝" w:hAnsi="ＭＳ 明朝"/>
                <w:sz w:val="22"/>
              </w:rPr>
              <w:t>高原プロジェクト</w:t>
            </w:r>
          </w:p>
          <w:p>
            <w:pPr>
              <w:pStyle w:val="0"/>
              <w:rPr>
                <w:rFonts w:hint="default" w:ascii="ＭＳ 明朝" w:hAnsi="ＭＳ 明朝"/>
                <w:sz w:val="22"/>
              </w:rPr>
            </w:pPr>
            <w:r>
              <w:rPr>
                <w:rFonts w:hint="eastAsia" w:ascii="ＭＳ 明朝" w:hAnsi="ＭＳ 明朝"/>
                <w:sz w:val="22"/>
              </w:rPr>
              <w:t>事業）</w:t>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32" name="sdg_icon_03_ja_2.png"/>
                  <a:graphic xmlns:a="http://schemas.openxmlformats.org/drawingml/2006/main">
                    <a:graphicData uri="http://schemas.openxmlformats.org/drawingml/2006/picture">
                      <pic:pic xmlns:pic="http://schemas.openxmlformats.org/drawingml/2006/picture">
                        <pic:nvPicPr>
                          <pic:cNvPr id="1032" name="sdg_icon_03_ja_2.png"/>
                          <pic:cNvPicPr/>
                        </pic:nvPicPr>
                        <pic:blipFill>
                          <a:blip r:embed="rId7"/>
                          <a:stretch>
                            <a:fillRect/>
                          </a:stretch>
                        </pic:blipFill>
                        <pic:spPr>
                          <a:xfrm>
                            <a:off x="0" y="0"/>
                            <a:ext cx="359410" cy="359410"/>
                          </a:xfrm>
                          <a:prstGeom prst="rect">
                            <a:avLst/>
                          </a:prstGeom>
                        </pic:spPr>
                      </pic:pic>
                    </a:graphicData>
                  </a:graphic>
                </wp:inline>
              </w:drawing>
            </w:r>
            <w:r>
              <w:rPr>
                <w:rFonts w:hint="default" w:ascii="ＭＳ 明朝" w:hAnsi="ＭＳ 明朝"/>
                <w:spacing w:val="2"/>
                <w:w w:val="90"/>
                <w:kern w:val="0"/>
                <w:sz w:val="22"/>
              </w:rPr>
              <w:drawing>
                <wp:inline distT="0" distB="0" distL="0" distR="0">
                  <wp:extent cx="359410" cy="359410"/>
                  <wp:effectExtent l="0" t="0" r="0" b="0"/>
                  <wp:docPr id="1033" name="sdg_icon_06_ja_2.png"/>
                  <a:graphic xmlns:a="http://schemas.openxmlformats.org/drawingml/2006/main">
                    <a:graphicData uri="http://schemas.openxmlformats.org/drawingml/2006/picture">
                      <pic:pic xmlns:pic="http://schemas.openxmlformats.org/drawingml/2006/picture">
                        <pic:nvPicPr>
                          <pic:cNvPr id="1033" name="sdg_icon_06_ja_2.png"/>
                          <pic:cNvPicPr/>
                        </pic:nvPicPr>
                        <pic:blipFill>
                          <a:blip r:embed="rId8"/>
                          <a:stretch>
                            <a:fillRect/>
                          </a:stretch>
                        </pic:blipFill>
                        <pic:spPr>
                          <a:xfrm>
                            <a:off x="0" y="0"/>
                            <a:ext cx="359410" cy="359410"/>
                          </a:xfrm>
                          <a:prstGeom prst="rect">
                            <a:avLst/>
                          </a:prstGeom>
                        </pic:spPr>
                      </pic:pic>
                    </a:graphicData>
                  </a:graphic>
                </wp:inline>
              </w:drawing>
            </w:r>
            <w:r>
              <w:rPr>
                <w:rFonts w:hint="default" w:ascii="ＭＳ 明朝" w:hAnsi="ＭＳ 明朝"/>
                <w:sz w:val="22"/>
              </w:rPr>
              <w:drawing>
                <wp:inline distT="0" distB="0" distL="0" distR="0">
                  <wp:extent cx="360045" cy="360045"/>
                  <wp:effectExtent l="0" t="0" r="0" b="0"/>
                  <wp:docPr id="1034" name="sdg_icon_08_ja_2.png"/>
                  <a:graphic xmlns:a="http://schemas.openxmlformats.org/drawingml/2006/main">
                    <a:graphicData uri="http://schemas.openxmlformats.org/drawingml/2006/picture">
                      <pic:pic xmlns:pic="http://schemas.openxmlformats.org/drawingml/2006/picture">
                        <pic:nvPicPr>
                          <pic:cNvPr id="1034" name="sdg_icon_08_ja_2.png"/>
                          <pic:cNvPicPr/>
                        </pic:nvPicPr>
                        <pic:blipFill>
                          <a:blip r:embed="rId9"/>
                          <a:stretch>
                            <a:fillRect/>
                          </a:stretch>
                        </pic:blipFill>
                        <pic:spPr>
                          <a:xfrm>
                            <a:off x="0" y="0"/>
                            <a:ext cx="360045" cy="360045"/>
                          </a:xfrm>
                          <a:prstGeom prst="rect">
                            <a:avLst/>
                          </a:prstGeom>
                        </pic:spPr>
                      </pic:pic>
                    </a:graphicData>
                  </a:graphic>
                </wp:inline>
              </w:drawing>
            </w:r>
            <w:r>
              <w:rPr>
                <w:rFonts w:hint="eastAsia" w:ascii="ＭＳ 明朝" w:hAnsi="ＭＳ 明朝"/>
                <w:color w:val="000000"/>
                <w:sz w:val="22"/>
              </w:rPr>
              <w:drawing>
                <wp:inline distT="0" distB="0" distL="0" distR="0">
                  <wp:extent cx="359410" cy="359410"/>
                  <wp:effectExtent l="0" t="0" r="0" b="0"/>
                  <wp:docPr id="1035" name="sdg_icon_09_ja_2.png"/>
                  <a:graphic xmlns:a="http://schemas.openxmlformats.org/drawingml/2006/main">
                    <a:graphicData uri="http://schemas.openxmlformats.org/drawingml/2006/picture">
                      <pic:pic xmlns:pic="http://schemas.openxmlformats.org/drawingml/2006/picture">
                        <pic:nvPicPr>
                          <pic:cNvPr id="1035" name="sdg_icon_09_ja_2.png"/>
                          <pic:cNvPicPr/>
                        </pic:nvPicPr>
                        <pic:blipFill>
                          <a:blip r:embed="rId10"/>
                          <a:stretch>
                            <a:fillRect/>
                          </a:stretch>
                        </pic:blipFill>
                        <pic:spPr>
                          <a:xfrm>
                            <a:off x="0" y="0"/>
                            <a:ext cx="359410" cy="359410"/>
                          </a:xfrm>
                          <a:prstGeom prst="rect">
                            <a:avLst/>
                          </a:prstGeom>
                        </pic:spPr>
                      </pic:pic>
                    </a:graphicData>
                  </a:graphic>
                </wp:inline>
              </w:drawing>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36" name="sdg_icon_11_ja_2.png"/>
                  <a:graphic xmlns:a="http://schemas.openxmlformats.org/drawingml/2006/main">
                    <a:graphicData uri="http://schemas.openxmlformats.org/drawingml/2006/picture">
                      <pic:pic xmlns:pic="http://schemas.openxmlformats.org/drawingml/2006/picture">
                        <pic:nvPicPr>
                          <pic:cNvPr id="1036" name="sdg_icon_11_ja_2.png"/>
                          <pic:cNvPicPr/>
                        </pic:nvPicPr>
                        <pic:blipFill>
                          <a:blip r:embed="rId11"/>
                          <a:stretch>
                            <a:fillRect/>
                          </a:stretch>
                        </pic:blipFill>
                        <pic:spPr>
                          <a:xfrm>
                            <a:off x="0" y="0"/>
                            <a:ext cx="359410" cy="359410"/>
                          </a:xfrm>
                          <a:prstGeom prst="rect">
                            <a:avLst/>
                          </a:prstGeom>
                        </pic:spPr>
                      </pic:pic>
                    </a:graphicData>
                  </a:graphic>
                </wp:inline>
              </w:drawing>
            </w:r>
            <w:r>
              <w:rPr>
                <w:rFonts w:hint="eastAsia" w:ascii="ＭＳ 明朝" w:hAnsi="ＭＳ 明朝"/>
                <w:sz w:val="22"/>
              </w:rPr>
              <w:drawing>
                <wp:inline distT="0" distB="0" distL="0" distR="0">
                  <wp:extent cx="360045" cy="360045"/>
                  <wp:effectExtent l="0" t="0" r="0" b="0"/>
                  <wp:docPr id="1037" name="sdg_icon_13_ja_2.png"/>
                  <a:graphic xmlns:a="http://schemas.openxmlformats.org/drawingml/2006/main">
                    <a:graphicData uri="http://schemas.openxmlformats.org/drawingml/2006/picture">
                      <pic:pic xmlns:pic="http://schemas.openxmlformats.org/drawingml/2006/picture">
                        <pic:nvPicPr>
                          <pic:cNvPr id="1037" name="sdg_icon_13_ja_2.png"/>
                          <pic:cNvPicPr>
                            <a:picLocks noChangeAspect="1"/>
                          </pic:cNvPicPr>
                        </pic:nvPicPr>
                        <pic:blipFill>
                          <a:blip r:embed="rId12"/>
                          <a:stretch>
                            <a:fillRect/>
                          </a:stretch>
                        </pic:blipFill>
                        <pic:spPr>
                          <a:xfrm>
                            <a:off x="0" y="0"/>
                            <a:ext cx="360045" cy="360045"/>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国第２世代交付金を活用して、次年度以降大芝高原内のトイレを改修する設計を実施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2,000</w:t>
            </w:r>
          </w:p>
        </w:tc>
      </w:tr>
      <w:tr>
        <w:trPr>
          <w:trHeight w:val="418"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観光森林課</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bl>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widowControl w:val="1"/>
        <w:jc w:val="left"/>
        <w:rPr>
          <w:rFonts w:hint="default" w:ascii="ＭＳ ゴシック" w:hAnsi="ＭＳ ゴシック" w:eastAsia="ＭＳ ゴシック"/>
          <w:b w:val="1"/>
          <w:kern w:val="0"/>
          <w:sz w:val="24"/>
        </w:rPr>
      </w:pPr>
    </w:p>
    <w:p>
      <w:pPr>
        <w:pStyle w:val="0"/>
        <w:jc w:val="left"/>
        <w:rPr>
          <w:rFonts w:hint="default" w:ascii="ＭＳ 明朝" w:hAnsi="ＭＳ 明朝"/>
          <w:sz w:val="24"/>
        </w:rPr>
      </w:pPr>
      <w:r>
        <w:rPr>
          <w:rFonts w:hint="default" w:ascii="ＭＳ 明朝" w:hAnsi="ＭＳ 明朝"/>
          <w:sz w:val="24"/>
        </w:rPr>
        <w:t>■</w:t>
      </w:r>
      <w:r>
        <w:rPr>
          <w:rFonts w:hint="eastAsia" w:ascii="ＭＳ 明朝" w:hAnsi="ＭＳ 明朝"/>
          <w:sz w:val="24"/>
        </w:rPr>
        <w:t>ゼロカーボン・地域経済循環</w:t>
      </w:r>
      <w:r>
        <w:rPr>
          <w:rFonts w:hint="default" w:ascii="ＭＳ 明朝" w:hAnsi="ＭＳ 明朝"/>
          <w:sz w:val="24"/>
        </w:rPr>
        <w:t>に関する事業</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rHeight w:val="553" w:hRule="atLeast"/>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r>
              <w:rPr>
                <w:rFonts w:hint="eastAsia" w:ascii="ＭＳ 明朝" w:hAnsi="ＭＳ 明朝"/>
                <w:kern w:val="0"/>
                <w:sz w:val="22"/>
              </w:rPr>
              <w:t>南小・南部小</w:t>
            </w:r>
          </w:p>
          <w:p>
            <w:pPr>
              <w:pStyle w:val="0"/>
              <w:rPr>
                <w:rFonts w:hint="default" w:ascii="ＭＳ 明朝" w:hAnsi="ＭＳ 明朝"/>
                <w:kern w:val="0"/>
                <w:sz w:val="22"/>
              </w:rPr>
            </w:pPr>
            <w:r>
              <w:rPr>
                <w:rFonts w:hint="eastAsia" w:ascii="ＭＳ 明朝" w:hAnsi="ＭＳ 明朝"/>
                <w:kern w:val="0"/>
                <w:sz w:val="22"/>
              </w:rPr>
              <w:t>グラウンド照明設備</w:t>
            </w:r>
          </w:p>
          <w:p>
            <w:pPr>
              <w:pStyle w:val="0"/>
              <w:rPr>
                <w:rFonts w:hint="default" w:ascii="ＭＳ 明朝" w:hAnsi="ＭＳ 明朝"/>
                <w:kern w:val="0"/>
                <w:sz w:val="22"/>
              </w:rPr>
            </w:pPr>
            <w:r>
              <w:rPr>
                <w:rFonts w:hint="eastAsia" w:ascii="ＭＳ 明朝" w:hAnsi="ＭＳ 明朝"/>
                <w:kern w:val="0"/>
                <w:sz w:val="22"/>
              </w:rPr>
              <w:t>LED</w:t>
            </w:r>
            <w:r>
              <w:rPr>
                <w:rFonts w:hint="eastAsia" w:ascii="ＭＳ 明朝" w:hAnsi="ＭＳ 明朝"/>
                <w:kern w:val="0"/>
                <w:sz w:val="22"/>
              </w:rPr>
              <w:t>化</w:t>
            </w:r>
          </w:p>
          <w:p>
            <w:pPr>
              <w:pStyle w:val="0"/>
              <w:rPr>
                <w:rFonts w:hint="default" w:ascii="ＭＳ 明朝" w:hAnsi="ＭＳ 明朝"/>
                <w:spacing w:val="2"/>
                <w:w w:val="90"/>
                <w:kern w:val="0"/>
                <w:sz w:val="22"/>
              </w:rPr>
            </w:pPr>
            <w:r>
              <w:rPr>
                <w:rFonts w:hint="eastAsia" w:ascii="ＭＳ 明朝" w:hAnsi="ＭＳ 明朝"/>
                <w:sz w:val="22"/>
              </w:rPr>
              <w:drawing>
                <wp:inline distT="0" distB="0" distL="0" distR="0">
                  <wp:extent cx="539750" cy="539750"/>
                  <wp:effectExtent l="0" t="0" r="0" b="0"/>
                  <wp:docPr id="1038" name="sdg_icon_04_ja_2.png"/>
                  <a:graphic xmlns:a="http://schemas.openxmlformats.org/drawingml/2006/main">
                    <a:graphicData uri="http://schemas.openxmlformats.org/drawingml/2006/picture">
                      <pic:pic xmlns:pic="http://schemas.openxmlformats.org/drawingml/2006/picture">
                        <pic:nvPicPr>
                          <pic:cNvPr id="1038" name="sdg_icon_04_ja_2.png"/>
                          <pic:cNvPicPr/>
                        </pic:nvPicPr>
                        <pic:blipFill>
                          <a:blip r:embed="rId13"/>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39" name="sdg_icon_13_ja_2.png"/>
                  <a:graphic xmlns:a="http://schemas.openxmlformats.org/drawingml/2006/main">
                    <a:graphicData uri="http://schemas.openxmlformats.org/drawingml/2006/picture">
                      <pic:pic xmlns:pic="http://schemas.openxmlformats.org/drawingml/2006/picture">
                        <pic:nvPicPr>
                          <pic:cNvPr id="1039" name="sdg_icon_13_ja_2.png"/>
                          <pic:cNvPicPr/>
                        </pic:nvPicPr>
                        <pic:blipFill>
                          <a:blip r:embed="rId12"/>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南小・南部小グラウンドの老朽化している夜間照明設備の更新</w:t>
            </w:r>
            <w:r>
              <w:rPr>
                <w:rFonts w:hint="eastAsia" w:ascii="ＭＳ 明朝" w:hAnsi="ＭＳ 明朝"/>
                <w:sz w:val="22"/>
              </w:rPr>
              <w:t>LED</w:t>
            </w:r>
            <w:r>
              <w:rPr>
                <w:rFonts w:hint="eastAsia" w:ascii="ＭＳ 明朝" w:hAnsi="ＭＳ 明朝"/>
                <w:sz w:val="22"/>
              </w:rPr>
              <w:t>化工事を実施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46,000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r>
              <w:rPr>
                <w:rFonts w:hint="eastAsia" w:ascii="ＭＳ 明朝" w:hAnsi="ＭＳ 明朝"/>
                <w:kern w:val="0"/>
                <w:sz w:val="22"/>
              </w:rPr>
              <w:t>村民センター</w:t>
            </w:r>
          </w:p>
          <w:p>
            <w:pPr>
              <w:pStyle w:val="0"/>
              <w:rPr>
                <w:rFonts w:hint="default" w:ascii="ＭＳ 明朝" w:hAnsi="ＭＳ 明朝"/>
                <w:kern w:val="0"/>
                <w:sz w:val="22"/>
              </w:rPr>
            </w:pPr>
            <w:r>
              <w:rPr>
                <w:rFonts w:hint="eastAsia" w:ascii="ＭＳ 明朝" w:hAnsi="ＭＳ 明朝"/>
                <w:kern w:val="0"/>
                <w:sz w:val="22"/>
              </w:rPr>
              <w:t>舞台照明設備</w:t>
            </w:r>
            <w:r>
              <w:rPr>
                <w:rFonts w:hint="eastAsia" w:ascii="ＭＳ 明朝" w:hAnsi="ＭＳ 明朝"/>
                <w:kern w:val="0"/>
                <w:sz w:val="22"/>
              </w:rPr>
              <w:t>LED</w:t>
            </w:r>
            <w:r>
              <w:rPr>
                <w:rFonts w:hint="eastAsia" w:ascii="ＭＳ 明朝" w:hAnsi="ＭＳ 明朝"/>
                <w:kern w:val="0"/>
                <w:sz w:val="22"/>
              </w:rPr>
              <w:t>化</w:t>
            </w:r>
          </w:p>
          <w:p>
            <w:pPr>
              <w:pStyle w:val="0"/>
              <w:rPr>
                <w:rFonts w:hint="default" w:ascii="ＭＳ 明朝" w:hAnsi="ＭＳ 明朝"/>
                <w:spacing w:val="2"/>
                <w:w w:val="90"/>
                <w:kern w:val="0"/>
                <w:sz w:val="22"/>
              </w:rPr>
            </w:pPr>
            <w:r>
              <w:rPr>
                <w:rFonts w:hint="eastAsia" w:ascii="ＭＳ 明朝" w:hAnsi="ＭＳ 明朝"/>
                <w:sz w:val="22"/>
              </w:rPr>
              <w:drawing>
                <wp:inline distT="0" distB="0" distL="0" distR="0">
                  <wp:extent cx="539750" cy="539750"/>
                  <wp:effectExtent l="0" t="0" r="0" b="0"/>
                  <wp:docPr id="1040" name="sdg_icon_04_ja_2.png"/>
                  <a:graphic xmlns:a="http://schemas.openxmlformats.org/drawingml/2006/main">
                    <a:graphicData uri="http://schemas.openxmlformats.org/drawingml/2006/picture">
                      <pic:pic xmlns:pic="http://schemas.openxmlformats.org/drawingml/2006/picture">
                        <pic:nvPicPr>
                          <pic:cNvPr id="1040" name="sdg_icon_04_ja_2.png"/>
                          <pic:cNvPicPr/>
                        </pic:nvPicPr>
                        <pic:blipFill>
                          <a:blip r:embed="rId13"/>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41" name="sdg_icon_13_ja_2.png"/>
                  <a:graphic xmlns:a="http://schemas.openxmlformats.org/drawingml/2006/main">
                    <a:graphicData uri="http://schemas.openxmlformats.org/drawingml/2006/picture">
                      <pic:pic xmlns:pic="http://schemas.openxmlformats.org/drawingml/2006/picture">
                        <pic:nvPicPr>
                          <pic:cNvPr id="1041" name="sdg_icon_13_ja_2.png"/>
                          <pic:cNvPicPr/>
                        </pic:nvPicPr>
                        <pic:blipFill>
                          <a:blip r:embed="rId12"/>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村民センターの老朽化している舞台照明設備の更新</w:t>
            </w:r>
            <w:r>
              <w:rPr>
                <w:rFonts w:hint="eastAsia" w:ascii="ＭＳ 明朝" w:hAnsi="ＭＳ 明朝"/>
                <w:sz w:val="22"/>
              </w:rPr>
              <w:t>LED</w:t>
            </w:r>
            <w:r>
              <w:rPr>
                <w:rFonts w:hint="eastAsia" w:ascii="ＭＳ 明朝" w:hAnsi="ＭＳ 明朝"/>
                <w:sz w:val="22"/>
              </w:rPr>
              <w:t>化工事を実施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110,440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w:t>
      </w:r>
      <w:r>
        <w:rPr>
          <w:rFonts w:hint="default" w:ascii="ＭＳ 明朝" w:hAnsi="ＭＳ 明朝"/>
          <w:sz w:val="24"/>
        </w:rPr>
        <w:t>子育て･教育･文化に関する事業</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2"/>
        </w:rPr>
        <w:t xml:space="preserve"> (</w:t>
      </w:r>
      <w:r>
        <w:rPr>
          <w:rFonts w:hint="eastAsia" w:ascii="ＭＳ 明朝" w:hAnsi="ＭＳ 明朝"/>
          <w:sz w:val="22"/>
        </w:rPr>
        <w:t>単位</w:t>
      </w:r>
      <w:r>
        <w:rPr>
          <w:rFonts w:hint="eastAsia" w:ascii="ＭＳ 明朝" w:hAnsi="ＭＳ 明朝"/>
          <w:sz w:val="22"/>
        </w:rPr>
        <w:t>:</w:t>
      </w:r>
      <w:r>
        <w:rPr>
          <w:rFonts w:hint="eastAsia" w:ascii="ＭＳ 明朝" w:hAnsi="ＭＳ 明朝"/>
          <w:sz w:val="22"/>
        </w:rPr>
        <w:t>千円</w:t>
      </w:r>
      <w:r>
        <w:rPr>
          <w:rFonts w:hint="eastAsia" w:ascii="ＭＳ 明朝" w:hAnsi="ＭＳ 明朝"/>
          <w:sz w:val="22"/>
        </w:rPr>
        <w:t>)</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南原保育園長寿命化</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42" name="sdg_icon_03_ja_2.png"/>
                  <a:graphic xmlns:a="http://schemas.openxmlformats.org/drawingml/2006/main">
                    <a:graphicData uri="http://schemas.openxmlformats.org/drawingml/2006/picture">
                      <pic:pic xmlns:pic="http://schemas.openxmlformats.org/drawingml/2006/picture">
                        <pic:nvPicPr>
                          <pic:cNvPr id="1042"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default" w:ascii="ＭＳ 明朝" w:hAnsi="ＭＳ 明朝"/>
                <w:sz w:val="22"/>
              </w:rPr>
              <w:drawing>
                <wp:inline distT="0" distB="0" distL="0" distR="0">
                  <wp:extent cx="539750" cy="539750"/>
                  <wp:effectExtent l="0" t="0" r="0" b="0"/>
                  <wp:docPr id="1043" name="sdg_icon_08_ja_2.png"/>
                  <a:graphic xmlns:a="http://schemas.openxmlformats.org/drawingml/2006/main">
                    <a:graphicData uri="http://schemas.openxmlformats.org/drawingml/2006/picture">
                      <pic:pic xmlns:pic="http://schemas.openxmlformats.org/drawingml/2006/picture">
                        <pic:nvPicPr>
                          <pic:cNvPr id="1043" name="sdg_icon_08_ja_2.png"/>
                          <pic:cNvPicPr/>
                        </pic:nvPicPr>
                        <pic:blipFill>
                          <a:blip r:embed="rId9"/>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南原保育園園舎の長寿命化改修工事を実施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19</w:t>
            </w:r>
            <w:r>
              <w:rPr>
                <w:rFonts w:hint="default" w:ascii="ＭＳ 明朝" w:hAnsi="ＭＳ 明朝"/>
                <w:sz w:val="22"/>
              </w:rPr>
              <w:t>,100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こども課</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保育園温水設備設置</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44" name="sdg_icon_03_ja_2.png"/>
                  <a:graphic xmlns:a="http://schemas.openxmlformats.org/drawingml/2006/main">
                    <a:graphicData uri="http://schemas.openxmlformats.org/drawingml/2006/picture">
                      <pic:pic xmlns:pic="http://schemas.openxmlformats.org/drawingml/2006/picture">
                        <pic:nvPicPr>
                          <pic:cNvPr id="1044"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default" w:ascii="ＭＳ 明朝" w:hAnsi="ＭＳ 明朝"/>
                <w:sz w:val="22"/>
              </w:rPr>
              <w:drawing>
                <wp:inline distT="0" distB="0" distL="0" distR="0">
                  <wp:extent cx="539750" cy="539750"/>
                  <wp:effectExtent l="0" t="0" r="0" b="0"/>
                  <wp:docPr id="1045" name="sdg_icon_08_ja_2.png"/>
                  <a:graphic xmlns:a="http://schemas.openxmlformats.org/drawingml/2006/main">
                    <a:graphicData uri="http://schemas.openxmlformats.org/drawingml/2006/picture">
                      <pic:pic xmlns:pic="http://schemas.openxmlformats.org/drawingml/2006/picture">
                        <pic:nvPicPr>
                          <pic:cNvPr id="1045" name="sdg_icon_08_ja_2.png"/>
                          <pic:cNvPicPr/>
                        </pic:nvPicPr>
                        <pic:blipFill>
                          <a:blip r:embed="rId9"/>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村内保育園の未満児室の手洗い場所でお湯が出るように改修を実施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5</w:t>
            </w:r>
            <w:r>
              <w:rPr>
                <w:rFonts w:hint="default" w:ascii="ＭＳ 明朝" w:hAnsi="ＭＳ 明朝"/>
                <w:sz w:val="22"/>
              </w:rPr>
              <w:t>,</w:t>
            </w:r>
            <w:r>
              <w:rPr>
                <w:rFonts w:hint="eastAsia" w:ascii="ＭＳ 明朝" w:hAnsi="ＭＳ 明朝"/>
                <w:sz w:val="22"/>
              </w:rPr>
              <w:t>300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こども課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r>
              <w:rPr>
                <w:rFonts w:hint="eastAsia" w:ascii="ＭＳ 明朝" w:hAnsi="ＭＳ 明朝"/>
                <w:kern w:val="0"/>
                <w:sz w:val="22"/>
              </w:rPr>
              <w:t>南部小学校トイレ改修</w:t>
            </w:r>
          </w:p>
          <w:p>
            <w:pPr>
              <w:pStyle w:val="0"/>
              <w:rPr>
                <w:rFonts w:hint="default" w:ascii="ＭＳ 明朝" w:hAnsi="ＭＳ 明朝"/>
                <w:kern w:val="0"/>
                <w:sz w:val="22"/>
              </w:rPr>
            </w:pPr>
            <w:r>
              <w:rPr>
                <w:rFonts w:hint="eastAsia" w:ascii="ＭＳ 明朝" w:hAnsi="ＭＳ 明朝"/>
                <w:kern w:val="0"/>
                <w:sz w:val="22"/>
              </w:rPr>
              <w:t>設計業務</w:t>
            </w:r>
          </w:p>
          <w:p>
            <w:pPr>
              <w:pStyle w:val="0"/>
              <w:rPr>
                <w:rFonts w:hint="default" w:ascii="ＭＳ 明朝" w:hAnsi="ＭＳ 明朝"/>
                <w:spacing w:val="2"/>
                <w:w w:val="90"/>
                <w:kern w:val="0"/>
                <w:sz w:val="22"/>
              </w:rPr>
            </w:pPr>
            <w:r>
              <w:rPr>
                <w:rFonts w:hint="eastAsia" w:ascii="ＭＳ 明朝" w:hAnsi="ＭＳ 明朝"/>
                <w:sz w:val="22"/>
              </w:rPr>
              <w:drawing>
                <wp:inline distT="0" distB="0" distL="0" distR="0">
                  <wp:extent cx="539750" cy="539750"/>
                  <wp:effectExtent l="0" t="0" r="0" b="0"/>
                  <wp:docPr id="1046" name="sdg_icon_04_ja_2.png"/>
                  <a:graphic xmlns:a="http://schemas.openxmlformats.org/drawingml/2006/main">
                    <a:graphicData uri="http://schemas.openxmlformats.org/drawingml/2006/picture">
                      <pic:pic xmlns:pic="http://schemas.openxmlformats.org/drawingml/2006/picture">
                        <pic:nvPicPr>
                          <pic:cNvPr id="1046" name="sdg_icon_04_ja_2.png"/>
                          <pic:cNvPicPr/>
                        </pic:nvPicPr>
                        <pic:blipFill>
                          <a:blip r:embed="rId13"/>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47" name="sdg_icon_13_ja_2.png"/>
                  <a:graphic xmlns:a="http://schemas.openxmlformats.org/drawingml/2006/main">
                    <a:graphicData uri="http://schemas.openxmlformats.org/drawingml/2006/picture">
                      <pic:pic xmlns:pic="http://schemas.openxmlformats.org/drawingml/2006/picture">
                        <pic:nvPicPr>
                          <pic:cNvPr id="1047" name="sdg_icon_13_ja_2.png"/>
                          <pic:cNvPicPr/>
                        </pic:nvPicPr>
                        <pic:blipFill>
                          <a:blip r:embed="rId12"/>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南部小学校トイレの洋式化など改修に向けた設計を実施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3,500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bl>
    <w:p>
      <w:pPr>
        <w:pStyle w:val="0"/>
        <w:widowControl w:val="1"/>
        <w:jc w:val="left"/>
        <w:rPr>
          <w:rFonts w:hint="default" w:ascii="ＭＳ 明朝" w:hAnsi="ＭＳ 明朝"/>
          <w:sz w:val="24"/>
        </w:rPr>
      </w:pP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kern w:val="0"/>
                <w:sz w:val="22"/>
              </w:rPr>
            </w:pPr>
            <w:r>
              <w:rPr>
                <w:rFonts w:hint="eastAsia" w:ascii="ＭＳ 明朝" w:hAnsi="ＭＳ 明朝"/>
                <w:kern w:val="0"/>
                <w:sz w:val="22"/>
              </w:rPr>
              <w:t>南部小学校給食室</w:t>
            </w:r>
          </w:p>
          <w:p>
            <w:pPr>
              <w:pStyle w:val="0"/>
              <w:rPr>
                <w:rFonts w:hint="default" w:ascii="ＭＳ 明朝" w:hAnsi="ＭＳ 明朝"/>
                <w:kern w:val="0"/>
                <w:sz w:val="22"/>
              </w:rPr>
            </w:pPr>
            <w:r>
              <w:rPr>
                <w:rFonts w:hint="eastAsia" w:ascii="ＭＳ 明朝" w:hAnsi="ＭＳ 明朝"/>
                <w:kern w:val="0"/>
                <w:sz w:val="22"/>
              </w:rPr>
              <w:t>回転釜更新</w:t>
            </w:r>
          </w:p>
          <w:p>
            <w:pPr>
              <w:pStyle w:val="0"/>
              <w:rPr>
                <w:rFonts w:hint="default" w:ascii="ＭＳ 明朝" w:hAnsi="ＭＳ 明朝"/>
                <w:spacing w:val="2"/>
                <w:w w:val="90"/>
                <w:kern w:val="0"/>
                <w:sz w:val="22"/>
              </w:rPr>
            </w:pPr>
            <w:r>
              <w:rPr>
                <w:rFonts w:hint="eastAsia" w:ascii="ＭＳ 明朝" w:hAnsi="ＭＳ 明朝"/>
                <w:sz w:val="22"/>
              </w:rPr>
              <w:drawing>
                <wp:inline distT="0" distB="0" distL="0" distR="0">
                  <wp:extent cx="539750" cy="539750"/>
                  <wp:effectExtent l="0" t="0" r="0" b="0"/>
                  <wp:docPr id="1048" name="sdg_icon_04_ja_2.png"/>
                  <a:graphic xmlns:a="http://schemas.openxmlformats.org/drawingml/2006/main">
                    <a:graphicData uri="http://schemas.openxmlformats.org/drawingml/2006/picture">
                      <pic:pic xmlns:pic="http://schemas.openxmlformats.org/drawingml/2006/picture">
                        <pic:nvPicPr>
                          <pic:cNvPr id="1048" name="sdg_icon_04_ja_2.png"/>
                          <pic:cNvPicPr/>
                        </pic:nvPicPr>
                        <pic:blipFill>
                          <a:blip r:embed="rId13"/>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49" name="sdg_icon_13_ja_2.png"/>
                  <a:graphic xmlns:a="http://schemas.openxmlformats.org/drawingml/2006/main">
                    <a:graphicData uri="http://schemas.openxmlformats.org/drawingml/2006/picture">
                      <pic:pic xmlns:pic="http://schemas.openxmlformats.org/drawingml/2006/picture">
                        <pic:nvPicPr>
                          <pic:cNvPr id="1049" name="sdg_icon_13_ja_2.png"/>
                          <pic:cNvPicPr/>
                        </pic:nvPicPr>
                        <pic:blipFill>
                          <a:blip r:embed="rId12"/>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南部小学校給食調理用の回転釜を更新</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2,450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bl>
    <w:p>
      <w:pPr>
        <w:pStyle w:val="0"/>
        <w:widowControl w:val="1"/>
        <w:jc w:val="left"/>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w:t>
      </w:r>
      <w:r>
        <w:rPr>
          <w:rFonts w:hint="default" w:ascii="ＭＳ 明朝" w:hAnsi="ＭＳ 明朝"/>
          <w:sz w:val="24"/>
        </w:rPr>
        <w:t>自治･協働</w:t>
      </w:r>
      <w:r>
        <w:rPr>
          <w:rFonts w:hint="eastAsia" w:ascii="ＭＳ 明朝" w:hAnsi="ＭＳ 明朝"/>
          <w:sz w:val="24"/>
        </w:rPr>
        <w:t>・安全</w:t>
      </w:r>
      <w:r>
        <w:rPr>
          <w:rFonts w:hint="default" w:ascii="ＭＳ 明朝" w:hAnsi="ＭＳ 明朝"/>
          <w:sz w:val="24"/>
        </w:rPr>
        <w:t>に関する事業</w:t>
      </w:r>
      <w:r>
        <w:rPr>
          <w:rFonts w:hint="eastAsia" w:ascii="ＭＳ 明朝" w:hAnsi="ＭＳ 明朝"/>
          <w:sz w:val="24"/>
        </w:rPr>
        <w:t>　　　　　　　　　　　　　　　　　　　</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単位</w:t>
      </w:r>
      <w:r>
        <w:rPr>
          <w:rFonts w:hint="eastAsia" w:ascii="ＭＳ 明朝" w:hAnsi="ＭＳ 明朝"/>
          <w:sz w:val="22"/>
        </w:rPr>
        <w:t>:</w:t>
      </w:r>
      <w:r>
        <w:rPr>
          <w:rFonts w:hint="eastAsia" w:ascii="ＭＳ 明朝" w:hAnsi="ＭＳ 明朝"/>
          <w:sz w:val="22"/>
        </w:rPr>
        <w:t>千円</w:t>
      </w:r>
      <w:r>
        <w:rPr>
          <w:rFonts w:hint="eastAsia" w:ascii="ＭＳ 明朝" w:hAnsi="ＭＳ 明朝"/>
          <w:sz w:val="22"/>
        </w:rPr>
        <w:t>)</w:t>
      </w:r>
      <w:r>
        <w:rPr>
          <w:rFonts w:hint="eastAsia" w:ascii="ＭＳ 明朝" w:hAnsi="ＭＳ 明朝"/>
          <w:sz w:val="24"/>
        </w:rPr>
        <w:t>　</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消防団多目的車両</w:t>
            </w:r>
          </w:p>
          <w:p>
            <w:pPr>
              <w:pStyle w:val="0"/>
              <w:rPr>
                <w:rFonts w:hint="default" w:ascii="ＭＳ 明朝" w:hAnsi="ＭＳ 明朝"/>
                <w:sz w:val="22"/>
              </w:rPr>
            </w:pPr>
            <w:r>
              <w:rPr>
                <w:rFonts w:hint="eastAsia" w:ascii="ＭＳ 明朝" w:hAnsi="ＭＳ 明朝"/>
                <w:sz w:val="22"/>
              </w:rPr>
              <w:t>購入</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50" name="sdg_icon_03_ja_2.png"/>
                  <a:graphic xmlns:a="http://schemas.openxmlformats.org/drawingml/2006/main">
                    <a:graphicData uri="http://schemas.openxmlformats.org/drawingml/2006/picture">
                      <pic:pic xmlns:pic="http://schemas.openxmlformats.org/drawingml/2006/picture">
                        <pic:nvPicPr>
                          <pic:cNvPr id="1050"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51" name="sdg_icon_11_ja_2.png"/>
                  <a:graphic xmlns:a="http://schemas.openxmlformats.org/drawingml/2006/main">
                    <a:graphicData uri="http://schemas.openxmlformats.org/drawingml/2006/picture">
                      <pic:pic xmlns:pic="http://schemas.openxmlformats.org/drawingml/2006/picture">
                        <pic:nvPicPr>
                          <pic:cNvPr id="1051"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３地区の消防団多目的車両を更新</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39</w:t>
            </w:r>
            <w:r>
              <w:rPr>
                <w:rFonts w:hint="default" w:ascii="ＭＳ 明朝" w:hAnsi="ＭＳ 明朝"/>
                <w:sz w:val="22"/>
              </w:rPr>
              <w:t>,</w:t>
            </w:r>
            <w:r>
              <w:rPr>
                <w:rFonts w:hint="eastAsia" w:ascii="ＭＳ 明朝" w:hAnsi="ＭＳ 明朝"/>
                <w:sz w:val="22"/>
              </w:rPr>
              <w:t>131</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危機管理課</w:t>
            </w:r>
          </w:p>
        </w:tc>
        <w:tc>
          <w:tcPr>
            <w:tcW w:w="5386" w:type="dxa"/>
            <w:vMerge w:val="continue"/>
            <w:vAlign w:val="center"/>
          </w:tcPr>
          <w:p>
            <w:pPr>
              <w:pStyle w:val="0"/>
              <w:jc w:val="left"/>
              <w:rPr>
                <w:rFonts w:hint="eastAsia"/>
              </w:rPr>
            </w:pPr>
          </w:p>
        </w:tc>
        <w:tc>
          <w:tcPr>
            <w:tcW w:w="1276" w:type="dxa"/>
            <w:vMerge w:val="continue"/>
            <w:vAlign w:val="center"/>
          </w:tcPr>
          <w:p>
            <w:pPr>
              <w:pStyle w:val="0"/>
              <w:jc w:val="left"/>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村道</w:t>
            </w:r>
            <w:r>
              <w:rPr>
                <w:rFonts w:hint="eastAsia" w:ascii="ＭＳ 明朝" w:hAnsi="ＭＳ 明朝"/>
                <w:sz w:val="22"/>
              </w:rPr>
              <w:t>1</w:t>
            </w:r>
            <w:r>
              <w:rPr>
                <w:rFonts w:hint="default" w:ascii="ＭＳ 明朝" w:hAnsi="ＭＳ 明朝"/>
                <w:sz w:val="22"/>
              </w:rPr>
              <w:t>0</w:t>
            </w:r>
            <w:r>
              <w:rPr>
                <w:rFonts w:hint="eastAsia" w:ascii="ＭＳ 明朝" w:hAnsi="ＭＳ 明朝"/>
                <w:sz w:val="22"/>
              </w:rPr>
              <w:t>5</w:t>
            </w:r>
            <w:r>
              <w:rPr>
                <w:rFonts w:hint="default" w:ascii="ＭＳ 明朝" w:hAnsi="ＭＳ 明朝"/>
                <w:sz w:val="22"/>
              </w:rPr>
              <w:t>号線</w:t>
            </w:r>
          </w:p>
          <w:p>
            <w:pPr>
              <w:pStyle w:val="0"/>
              <w:rPr>
                <w:rFonts w:hint="default" w:ascii="ＭＳ 明朝" w:hAnsi="ＭＳ 明朝"/>
                <w:sz w:val="22"/>
              </w:rPr>
            </w:pPr>
            <w:r>
              <w:rPr>
                <w:rFonts w:hint="default" w:ascii="ＭＳ 明朝" w:hAnsi="ＭＳ 明朝"/>
                <w:sz w:val="22"/>
              </w:rPr>
              <w:t>歩道</w:t>
            </w:r>
            <w:r>
              <w:rPr>
                <w:rFonts w:hint="eastAsia" w:ascii="ＭＳ 明朝" w:hAnsi="ＭＳ 明朝"/>
                <w:sz w:val="22"/>
              </w:rPr>
              <w:t>改修</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52" name="sdg_icon_03_ja_2.png"/>
                  <a:graphic xmlns:a="http://schemas.openxmlformats.org/drawingml/2006/main">
                    <a:graphicData uri="http://schemas.openxmlformats.org/drawingml/2006/picture">
                      <pic:pic xmlns:pic="http://schemas.openxmlformats.org/drawingml/2006/picture">
                        <pic:nvPicPr>
                          <pic:cNvPr id="1052"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53" name="sdg_icon_11_ja_2.png"/>
                  <a:graphic xmlns:a="http://schemas.openxmlformats.org/drawingml/2006/main">
                    <a:graphicData uri="http://schemas.openxmlformats.org/drawingml/2006/picture">
                      <pic:pic xmlns:pic="http://schemas.openxmlformats.org/drawingml/2006/picture">
                        <pic:nvPicPr>
                          <pic:cNvPr id="1053"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歩行者の安全確保のため、歩道改修</w:t>
            </w:r>
            <w:r>
              <w:rPr>
                <w:rFonts w:hint="default" w:ascii="ＭＳ 明朝" w:hAnsi="ＭＳ 明朝"/>
                <w:sz w:val="22"/>
              </w:rPr>
              <w:t>を計画的に実施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16</w:t>
            </w:r>
            <w:r>
              <w:rPr>
                <w:rFonts w:hint="default" w:ascii="ＭＳ 明朝" w:hAnsi="ＭＳ 明朝"/>
                <w:sz w:val="22"/>
              </w:rPr>
              <w:t>,</w:t>
            </w:r>
            <w:r>
              <w:rPr>
                <w:rFonts w:hint="eastAsia" w:ascii="ＭＳ 明朝" w:hAnsi="ＭＳ 明朝"/>
                <w:sz w:val="22"/>
              </w:rPr>
              <w:t>5</w:t>
            </w:r>
            <w:r>
              <w:rPr>
                <w:rFonts w:hint="default" w:ascii="ＭＳ 明朝" w:hAnsi="ＭＳ 明朝"/>
                <w:sz w:val="22"/>
              </w:rPr>
              <w:t>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建設水道課</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村民センター非常用</w:t>
            </w:r>
          </w:p>
          <w:p>
            <w:pPr>
              <w:pStyle w:val="0"/>
              <w:rPr>
                <w:rFonts w:hint="default" w:ascii="ＭＳ 明朝" w:hAnsi="ＭＳ 明朝"/>
                <w:sz w:val="22"/>
              </w:rPr>
            </w:pPr>
            <w:r>
              <w:rPr>
                <w:rFonts w:hint="eastAsia" w:ascii="ＭＳ 明朝" w:hAnsi="ＭＳ 明朝"/>
                <w:sz w:val="22"/>
              </w:rPr>
              <w:t>電源改修</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54" name="sdg_icon_03_ja_2.png"/>
                  <a:graphic xmlns:a="http://schemas.openxmlformats.org/drawingml/2006/main">
                    <a:graphicData uri="http://schemas.openxmlformats.org/drawingml/2006/picture">
                      <pic:pic xmlns:pic="http://schemas.openxmlformats.org/drawingml/2006/picture">
                        <pic:nvPicPr>
                          <pic:cNvPr id="1054"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55" name="sdg_icon_11_ja_2.png"/>
                  <a:graphic xmlns:a="http://schemas.openxmlformats.org/drawingml/2006/main">
                    <a:graphicData uri="http://schemas.openxmlformats.org/drawingml/2006/picture">
                      <pic:pic xmlns:pic="http://schemas.openxmlformats.org/drawingml/2006/picture">
                        <pic:nvPicPr>
                          <pic:cNvPr id="1055"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災害時に避難所としての機能を確保できるよう非常用電源の改修工事を実施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41</w:t>
            </w:r>
            <w:r>
              <w:rPr>
                <w:rFonts w:hint="default" w:ascii="ＭＳ 明朝" w:hAnsi="ＭＳ 明朝"/>
                <w:sz w:val="22"/>
              </w:rPr>
              <w:t>,</w:t>
            </w:r>
            <w:r>
              <w:rPr>
                <w:rFonts w:hint="eastAsia" w:ascii="ＭＳ 明朝" w:hAnsi="ＭＳ 明朝"/>
                <w:sz w:val="22"/>
              </w:rPr>
              <w:t>7</w:t>
            </w:r>
            <w:r>
              <w:rPr>
                <w:rFonts w:hint="default" w:ascii="ＭＳ 明朝" w:hAnsi="ＭＳ 明朝"/>
                <w:sz w:val="22"/>
              </w:rPr>
              <w:t>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村民体育館の大規模</w:t>
            </w:r>
          </w:p>
          <w:p>
            <w:pPr>
              <w:pStyle w:val="0"/>
              <w:rPr>
                <w:rFonts w:hint="default" w:ascii="ＭＳ 明朝" w:hAnsi="ＭＳ 明朝"/>
                <w:sz w:val="22"/>
              </w:rPr>
            </w:pPr>
            <w:r>
              <w:rPr>
                <w:rFonts w:hint="default" w:ascii="ＭＳ 明朝" w:hAnsi="ＭＳ 明朝"/>
                <w:sz w:val="22"/>
              </w:rPr>
              <w:t>改修</w:t>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56" name="sdg_icon_03_ja_2.png"/>
                  <a:graphic xmlns:a="http://schemas.openxmlformats.org/drawingml/2006/main">
                    <a:graphicData uri="http://schemas.openxmlformats.org/drawingml/2006/picture">
                      <pic:pic xmlns:pic="http://schemas.openxmlformats.org/drawingml/2006/picture">
                        <pic:nvPicPr>
                          <pic:cNvPr id="1056" name="sdg_icon_03_ja_2.png"/>
                          <pic:cNvPicPr/>
                        </pic:nvPicPr>
                        <pic:blipFill>
                          <a:blip r:embed="rId7"/>
                          <a:stretch>
                            <a:fillRect/>
                          </a:stretch>
                        </pic:blipFill>
                        <pic:spPr>
                          <a:xfrm>
                            <a:off x="0" y="0"/>
                            <a:ext cx="359410" cy="359410"/>
                          </a:xfrm>
                          <a:prstGeom prst="rect">
                            <a:avLst/>
                          </a:prstGeom>
                        </pic:spPr>
                      </pic:pic>
                    </a:graphicData>
                  </a:graphic>
                </wp:inline>
              </w:drawing>
            </w:r>
            <w:r>
              <w:rPr>
                <w:rFonts w:hint="default" w:ascii="ＭＳ 明朝" w:hAnsi="ＭＳ 明朝"/>
                <w:spacing w:val="2"/>
                <w:w w:val="90"/>
                <w:kern w:val="0"/>
                <w:sz w:val="22"/>
              </w:rPr>
              <w:drawing>
                <wp:inline distT="0" distB="0" distL="0" distR="0">
                  <wp:extent cx="359410" cy="359410"/>
                  <wp:effectExtent l="0" t="0" r="0" b="0"/>
                  <wp:docPr id="1057" name="sdg_icon_06_ja_2.png"/>
                  <a:graphic xmlns:a="http://schemas.openxmlformats.org/drawingml/2006/main">
                    <a:graphicData uri="http://schemas.openxmlformats.org/drawingml/2006/picture">
                      <pic:pic xmlns:pic="http://schemas.openxmlformats.org/drawingml/2006/picture">
                        <pic:nvPicPr>
                          <pic:cNvPr id="1057" name="sdg_icon_06_ja_2.png"/>
                          <pic:cNvPicPr/>
                        </pic:nvPicPr>
                        <pic:blipFill>
                          <a:blip r:embed="rId8"/>
                          <a:stretch>
                            <a:fillRect/>
                          </a:stretch>
                        </pic:blipFill>
                        <pic:spPr>
                          <a:xfrm>
                            <a:off x="0" y="0"/>
                            <a:ext cx="359410" cy="359410"/>
                          </a:xfrm>
                          <a:prstGeom prst="rect">
                            <a:avLst/>
                          </a:prstGeom>
                        </pic:spPr>
                      </pic:pic>
                    </a:graphicData>
                  </a:graphic>
                </wp:inline>
              </w:drawing>
            </w:r>
            <w:r>
              <w:rPr>
                <w:rFonts w:hint="eastAsia" w:ascii="ＭＳ 明朝" w:hAnsi="ＭＳ 明朝"/>
                <w:color w:val="000000"/>
                <w:sz w:val="22"/>
              </w:rPr>
              <w:drawing>
                <wp:inline distT="0" distB="0" distL="0" distR="0">
                  <wp:extent cx="359410" cy="359410"/>
                  <wp:effectExtent l="0" t="0" r="0" b="0"/>
                  <wp:docPr id="1058" name="sdg_icon_11_ja_2.png"/>
                  <a:graphic xmlns:a="http://schemas.openxmlformats.org/drawingml/2006/main">
                    <a:graphicData uri="http://schemas.openxmlformats.org/drawingml/2006/picture">
                      <pic:pic xmlns:pic="http://schemas.openxmlformats.org/drawingml/2006/picture">
                        <pic:nvPicPr>
                          <pic:cNvPr id="1058" name="sdg_icon_11_ja_2.png"/>
                          <pic:cNvPicPr/>
                        </pic:nvPicPr>
                        <pic:blipFill>
                          <a:blip r:embed="rId11"/>
                          <a:stretch>
                            <a:fillRect/>
                          </a:stretch>
                        </pic:blipFill>
                        <pic:spPr>
                          <a:xfrm>
                            <a:off x="0" y="0"/>
                            <a:ext cx="359410" cy="359410"/>
                          </a:xfrm>
                          <a:prstGeom prst="rect">
                            <a:avLst/>
                          </a:prstGeom>
                        </pic:spPr>
                      </pic:pic>
                    </a:graphicData>
                  </a:graphic>
                </wp:inline>
              </w:drawing>
            </w:r>
            <w:r>
              <w:rPr>
                <w:rFonts w:hint="eastAsia" w:ascii="ＭＳ 明朝" w:hAnsi="ＭＳ 明朝"/>
                <w:color w:val="000000"/>
                <w:sz w:val="22"/>
              </w:rPr>
              <w:drawing>
                <wp:inline distT="0" distB="0" distL="0" distR="0">
                  <wp:extent cx="359410" cy="359410"/>
                  <wp:effectExtent l="0" t="0" r="0" b="0"/>
                  <wp:docPr id="1059" name="sdg_icon_13_ja_2.png"/>
                  <a:graphic xmlns:a="http://schemas.openxmlformats.org/drawingml/2006/main">
                    <a:graphicData uri="http://schemas.openxmlformats.org/drawingml/2006/picture">
                      <pic:pic xmlns:pic="http://schemas.openxmlformats.org/drawingml/2006/picture">
                        <pic:nvPicPr>
                          <pic:cNvPr id="1059" name="sdg_icon_13_ja_2.png"/>
                          <pic:cNvPicPr/>
                        </pic:nvPicPr>
                        <pic:blipFill>
                          <a:blip r:embed="rId14"/>
                          <a:stretch>
                            <a:fillRect/>
                          </a:stretch>
                        </pic:blipFill>
                        <pic:spPr>
                          <a:xfrm>
                            <a:off x="0" y="0"/>
                            <a:ext cx="359410" cy="35941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村民体育館の長寿命化のための改修と合わせて、避難所として必要な機能の整備を進めるため、改修を実施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127</w:t>
            </w:r>
            <w:r>
              <w:rPr>
                <w:rFonts w:hint="default" w:ascii="ＭＳ 明朝" w:hAnsi="ＭＳ 明朝"/>
                <w:sz w:val="22"/>
              </w:rPr>
              <w:t>,</w:t>
            </w:r>
            <w:r>
              <w:rPr>
                <w:rFonts w:hint="eastAsia" w:ascii="ＭＳ 明朝" w:hAnsi="ＭＳ 明朝"/>
                <w:sz w:val="22"/>
              </w:rPr>
              <w:t>0</w:t>
            </w:r>
            <w:r>
              <w:rPr>
                <w:rFonts w:hint="default" w:ascii="ＭＳ 明朝" w:hAnsi="ＭＳ 明朝"/>
                <w:sz w:val="22"/>
              </w:rPr>
              <w:t>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教育委員会事務局</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w:t>
      </w:r>
      <w:r>
        <w:rPr>
          <w:rFonts w:hint="default" w:ascii="ＭＳ 明朝" w:hAnsi="ＭＳ 明朝"/>
          <w:sz w:val="24"/>
        </w:rPr>
        <w:t>生活･環境に関する事業</w:t>
      </w:r>
      <w:r>
        <w:rPr>
          <w:rFonts w:hint="eastAsia" w:ascii="ＭＳ 明朝" w:hAnsi="ＭＳ 明朝"/>
          <w:sz w:val="24"/>
        </w:rPr>
        <w:t>　　　　　　　　　　　　　　　　　　　　　　</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単位</w:t>
      </w:r>
      <w:r>
        <w:rPr>
          <w:rFonts w:hint="eastAsia" w:ascii="ＭＳ 明朝" w:hAnsi="ＭＳ 明朝"/>
          <w:sz w:val="22"/>
        </w:rPr>
        <w:t>:</w:t>
      </w:r>
      <w:r>
        <w:rPr>
          <w:rFonts w:hint="eastAsia" w:ascii="ＭＳ 明朝" w:hAnsi="ＭＳ 明朝"/>
          <w:sz w:val="22"/>
        </w:rPr>
        <w:t>千円</w:t>
      </w:r>
      <w:r>
        <w:rPr>
          <w:rFonts w:hint="eastAsia" w:ascii="ＭＳ 明朝" w:hAnsi="ＭＳ 明朝"/>
          <w:sz w:val="22"/>
        </w:rPr>
        <w:t>)</w:t>
      </w:r>
      <w:r>
        <w:rPr>
          <w:rFonts w:hint="eastAsia" w:ascii="ＭＳ 明朝" w:hAnsi="ＭＳ 明朝"/>
          <w:sz w:val="22"/>
        </w:rPr>
        <w:t>　</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22"/>
              </w:rPr>
            </w:pP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村道６</w:t>
            </w:r>
            <w:r>
              <w:rPr>
                <w:rFonts w:hint="default" w:ascii="ＭＳ 明朝" w:hAnsi="ＭＳ 明朝"/>
                <w:sz w:val="22"/>
              </w:rPr>
              <w:t>号線</w:t>
            </w:r>
          </w:p>
          <w:p>
            <w:pPr>
              <w:pStyle w:val="0"/>
              <w:rPr>
                <w:rFonts w:hint="default" w:ascii="ＭＳ 明朝" w:hAnsi="ＭＳ 明朝"/>
                <w:sz w:val="22"/>
              </w:rPr>
            </w:pPr>
            <w:r>
              <w:rPr>
                <w:rFonts w:hint="eastAsia" w:ascii="ＭＳ 明朝" w:hAnsi="ＭＳ 明朝"/>
                <w:sz w:val="22"/>
              </w:rPr>
              <w:t>舗装修繕</w:t>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傷みが激しい村道６号線の舗装修繕を計画的に実施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95</w:t>
            </w:r>
            <w:r>
              <w:rPr>
                <w:rFonts w:hint="default" w:ascii="ＭＳ 明朝" w:hAnsi="ＭＳ 明朝"/>
                <w:sz w:val="22"/>
              </w:rPr>
              <w:t>,000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建設水道課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村道の橋梁修繕</w:t>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村道の橋を定期的に点検し、傷みの激しい橋から計画的に修繕を実施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6</w:t>
            </w:r>
            <w:r>
              <w:rPr>
                <w:rFonts w:hint="default" w:ascii="ＭＳ 明朝" w:hAnsi="ＭＳ 明朝"/>
                <w:sz w:val="22"/>
              </w:rPr>
              <w:t>,000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建設水道課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合葬式墓地の整備</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60" name="sdg_icon_03_ja_2.png"/>
                  <a:graphic xmlns:a="http://schemas.openxmlformats.org/drawingml/2006/main">
                    <a:graphicData uri="http://schemas.openxmlformats.org/drawingml/2006/picture">
                      <pic:pic xmlns:pic="http://schemas.openxmlformats.org/drawingml/2006/picture">
                        <pic:nvPicPr>
                          <pic:cNvPr id="1060"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61" name="sdg_icon_11_ja_2.png"/>
                  <a:graphic xmlns:a="http://schemas.openxmlformats.org/drawingml/2006/main">
                    <a:graphicData uri="http://schemas.openxmlformats.org/drawingml/2006/picture">
                      <pic:pic xmlns:pic="http://schemas.openxmlformats.org/drawingml/2006/picture">
                        <pic:nvPicPr>
                          <pic:cNvPr id="1061"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合葬式墓地の整備を実施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49</w:t>
            </w:r>
            <w:r>
              <w:rPr>
                <w:rFonts w:hint="default" w:ascii="ＭＳ 明朝" w:hAnsi="ＭＳ 明朝"/>
                <w:sz w:val="22"/>
              </w:rPr>
              <w:t>,</w:t>
            </w:r>
            <w:r>
              <w:rPr>
                <w:rFonts w:hint="eastAsia" w:ascii="ＭＳ 明朝" w:hAnsi="ＭＳ 明朝"/>
                <w:sz w:val="22"/>
              </w:rPr>
              <w:t>7</w:t>
            </w:r>
            <w:r>
              <w:rPr>
                <w:rFonts w:hint="default" w:ascii="ＭＳ 明朝" w:hAnsi="ＭＳ 明朝"/>
                <w:sz w:val="22"/>
              </w:rPr>
              <w:t>0</w:t>
            </w:r>
            <w:r>
              <w:rPr>
                <w:rFonts w:hint="eastAsia" w:ascii="ＭＳ 明朝" w:hAnsi="ＭＳ 明朝"/>
                <w:sz w:val="22"/>
              </w:rPr>
              <w:t>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住民環境課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松寿荘・赤松荘</w:t>
            </w:r>
          </w:p>
          <w:p>
            <w:pPr>
              <w:pStyle w:val="0"/>
              <w:rPr>
                <w:rFonts w:hint="default" w:ascii="ＭＳ 明朝" w:hAnsi="ＭＳ 明朝"/>
                <w:sz w:val="22"/>
              </w:rPr>
            </w:pPr>
            <w:r>
              <w:rPr>
                <w:rFonts w:hint="eastAsia" w:ascii="ＭＳ 明朝" w:hAnsi="ＭＳ 明朝"/>
                <w:sz w:val="22"/>
              </w:rPr>
              <w:t>エアコン設置</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62" name="sdg_icon_03_ja_2.png"/>
                  <a:graphic xmlns:a="http://schemas.openxmlformats.org/drawingml/2006/main">
                    <a:graphicData uri="http://schemas.openxmlformats.org/drawingml/2006/picture">
                      <pic:pic xmlns:pic="http://schemas.openxmlformats.org/drawingml/2006/picture">
                        <pic:nvPicPr>
                          <pic:cNvPr id="1062" name="sdg_icon_03_ja_2.png"/>
                          <pic:cNvPicPr/>
                        </pic:nvPicPr>
                        <pic:blipFill>
                          <a:blip r:embed="rId7"/>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松寿荘・赤松荘で現在エアコンのない部屋へ新たに設置及び既存施設の改修を実施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2</w:t>
            </w:r>
            <w:r>
              <w:rPr>
                <w:rFonts w:hint="default" w:ascii="ＭＳ 明朝" w:hAnsi="ＭＳ 明朝"/>
                <w:sz w:val="22"/>
              </w:rPr>
              <w:t>,</w:t>
            </w:r>
            <w:r>
              <w:rPr>
                <w:rFonts w:hint="eastAsia" w:ascii="ＭＳ 明朝" w:hAnsi="ＭＳ 明朝"/>
                <w:sz w:val="22"/>
              </w:rPr>
              <w:t>23</w:t>
            </w:r>
            <w:r>
              <w:rPr>
                <w:rFonts w:hint="default" w:ascii="ＭＳ 明朝" w:hAnsi="ＭＳ 明朝"/>
                <w:sz w:val="22"/>
              </w:rPr>
              <w:t>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福祉課</w:t>
            </w:r>
          </w:p>
        </w:tc>
        <w:tc>
          <w:tcPr>
            <w:tcW w:w="5386" w:type="dxa"/>
            <w:vMerge w:val="continue"/>
            <w:vAlign w:val="center"/>
          </w:tcPr>
          <w:p>
            <w:pPr>
              <w:pStyle w:val="0"/>
              <w:jc w:val="left"/>
              <w:rPr>
                <w:rFonts w:hint="default" w:ascii="ＭＳ 明朝" w:hAnsi="ＭＳ 明朝"/>
                <w:sz w:val="22"/>
              </w:rPr>
            </w:pPr>
          </w:p>
        </w:tc>
        <w:tc>
          <w:tcPr>
            <w:tcW w:w="1276" w:type="dxa"/>
            <w:vMerge w:val="continue"/>
            <w:vAlign w:val="center"/>
          </w:tcPr>
          <w:p>
            <w:pPr>
              <w:pStyle w:val="0"/>
              <w:jc w:val="left"/>
              <w:rPr>
                <w:rFonts w:hint="default" w:ascii="ＭＳ 明朝" w:hAnsi="ＭＳ 明朝"/>
                <w:sz w:val="22"/>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障がい者生きがい</w:t>
            </w:r>
          </w:p>
          <w:p>
            <w:pPr>
              <w:pStyle w:val="0"/>
              <w:rPr>
                <w:rFonts w:hint="default" w:ascii="ＭＳ 明朝" w:hAnsi="ＭＳ 明朝"/>
                <w:sz w:val="22"/>
              </w:rPr>
            </w:pPr>
            <w:r>
              <w:rPr>
                <w:rFonts w:hint="eastAsia" w:ascii="ＭＳ 明朝" w:hAnsi="ＭＳ 明朝"/>
                <w:sz w:val="22"/>
              </w:rPr>
              <w:t>センター玄関ポーチ</w:t>
            </w:r>
          </w:p>
          <w:p>
            <w:pPr>
              <w:pStyle w:val="0"/>
              <w:rPr>
                <w:rFonts w:hint="default" w:ascii="ＭＳ 明朝" w:hAnsi="ＭＳ 明朝"/>
                <w:sz w:val="22"/>
              </w:rPr>
            </w:pPr>
            <w:r>
              <w:rPr>
                <w:rFonts w:hint="eastAsia" w:ascii="ＭＳ 明朝" w:hAnsi="ＭＳ 明朝"/>
                <w:sz w:val="22"/>
              </w:rPr>
              <w:t>改修</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63" name="sdg_icon_03_ja_2.png"/>
                  <a:graphic xmlns:a="http://schemas.openxmlformats.org/drawingml/2006/main">
                    <a:graphicData uri="http://schemas.openxmlformats.org/drawingml/2006/picture">
                      <pic:pic xmlns:pic="http://schemas.openxmlformats.org/drawingml/2006/picture">
                        <pic:nvPicPr>
                          <pic:cNvPr id="1063" name="sdg_icon_03_ja_2.png"/>
                          <pic:cNvPicPr/>
                        </pic:nvPicPr>
                        <pic:blipFill>
                          <a:blip r:embed="rId7"/>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障がい者生きがいセンターの玄関ポーチの改修を実施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w:t>
            </w:r>
            <w:r>
              <w:rPr>
                <w:rFonts w:hint="default" w:ascii="ＭＳ 明朝" w:hAnsi="ＭＳ 明朝"/>
                <w:sz w:val="22"/>
              </w:rPr>
              <w:t>,</w:t>
            </w:r>
            <w:r>
              <w:rPr>
                <w:rFonts w:hint="eastAsia" w:ascii="ＭＳ 明朝" w:hAnsi="ＭＳ 明朝"/>
                <w:sz w:val="22"/>
              </w:rPr>
              <w:t>080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福祉課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w:t>
      </w:r>
      <w:r>
        <w:rPr>
          <w:rFonts w:hint="default" w:ascii="ＭＳ 明朝" w:hAnsi="ＭＳ 明朝"/>
          <w:sz w:val="24"/>
        </w:rPr>
        <w:t>産業･交流に関する事業</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3"/>
        <w:gridCol w:w="5386"/>
        <w:gridCol w:w="1276"/>
      </w:tblGrid>
      <w:tr>
        <w:trPr/>
        <w:tc>
          <w:tcPr>
            <w:tcW w:w="3119"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86"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76"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kern w:val="0"/>
                <w:sz w:val="22"/>
              </w:rPr>
              <w:t>みんなの森遊歩道整備</w:t>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大芝高原みんなの森遊歩道のチップ敷を実施</w:t>
            </w:r>
          </w:p>
        </w:tc>
        <w:tc>
          <w:tcPr>
            <w:tcW w:w="1276" w:type="dxa"/>
            <w:vMerge w:val="restart"/>
            <w:vAlign w:val="center"/>
          </w:tcPr>
          <w:p>
            <w:pPr>
              <w:pStyle w:val="0"/>
              <w:jc w:val="right"/>
              <w:rPr>
                <w:rFonts w:hint="default" w:ascii="ＭＳ 明朝" w:hAnsi="ＭＳ 明朝"/>
                <w:sz w:val="22"/>
              </w:rPr>
            </w:pPr>
            <w:r>
              <w:rPr>
                <w:rFonts w:hint="eastAsia" w:ascii="ＭＳ 明朝" w:hAnsi="ＭＳ 明朝"/>
                <w:sz w:val="22"/>
              </w:rPr>
              <w:t>1,000</w:t>
            </w:r>
          </w:p>
        </w:tc>
      </w:tr>
      <w:tr>
        <w:trPr>
          <w:trHeight w:val="410" w:hRule="atLeast"/>
        </w:trPr>
        <w:tc>
          <w:tcPr>
            <w:tcW w:w="3119" w:type="dxa"/>
            <w:gridSpan w:val="2"/>
            <w:vAlign w:val="center"/>
          </w:tcPr>
          <w:p>
            <w:pPr>
              <w:pStyle w:val="0"/>
              <w:jc w:val="center"/>
              <w:rPr>
                <w:rFonts w:hint="default" w:ascii="ＭＳ 明朝" w:hAnsi="ＭＳ 明朝"/>
                <w:sz w:val="22"/>
              </w:rPr>
            </w:pPr>
            <w:r>
              <w:rPr>
                <w:rFonts w:hint="eastAsia" w:ascii="ＭＳ 明朝" w:hAnsi="ＭＳ 明朝"/>
                <w:sz w:val="22"/>
              </w:rPr>
              <w:t>観光森林課</w:t>
            </w:r>
          </w:p>
        </w:tc>
        <w:tc>
          <w:tcPr>
            <w:tcW w:w="5386" w:type="dxa"/>
            <w:vMerge w:val="continue"/>
            <w:vAlign w:val="center"/>
          </w:tcPr>
          <w:p>
            <w:pPr>
              <w:pStyle w:val="0"/>
              <w:rPr>
                <w:rFonts w:hint="eastAsia"/>
              </w:rPr>
            </w:pPr>
          </w:p>
        </w:tc>
        <w:tc>
          <w:tcPr>
            <w:tcW w:w="1276" w:type="dxa"/>
            <w:vMerge w:val="continue"/>
            <w:vAlign w:val="center"/>
          </w:tcPr>
          <w:p>
            <w:pPr>
              <w:pStyle w:val="0"/>
              <w:rPr>
                <w:rFonts w:hint="eastAsia"/>
              </w:rPr>
            </w:pP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上井水路の改良</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64" name="sdg_icon_03_ja_2.png"/>
                  <a:graphic xmlns:a="http://schemas.openxmlformats.org/drawingml/2006/main">
                    <a:graphicData uri="http://schemas.openxmlformats.org/drawingml/2006/picture">
                      <pic:pic xmlns:pic="http://schemas.openxmlformats.org/drawingml/2006/picture">
                        <pic:nvPicPr>
                          <pic:cNvPr id="1064"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65" name="sdg_icon_11_ja_2.png"/>
                  <a:graphic xmlns:a="http://schemas.openxmlformats.org/drawingml/2006/main">
                    <a:graphicData uri="http://schemas.openxmlformats.org/drawingml/2006/picture">
                      <pic:pic xmlns:pic="http://schemas.openxmlformats.org/drawingml/2006/picture">
                        <pic:nvPicPr>
                          <pic:cNvPr id="1065"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86" w:type="dxa"/>
            <w:vMerge w:val="restart"/>
            <w:vAlign w:val="center"/>
          </w:tcPr>
          <w:p>
            <w:pPr>
              <w:pStyle w:val="0"/>
              <w:rPr>
                <w:rFonts w:hint="default" w:ascii="ＭＳ 明朝" w:hAnsi="ＭＳ 明朝"/>
                <w:sz w:val="22"/>
              </w:rPr>
            </w:pPr>
            <w:r>
              <w:rPr>
                <w:rFonts w:hint="eastAsia" w:ascii="ＭＳ 明朝" w:hAnsi="ＭＳ 明朝"/>
                <w:sz w:val="22"/>
              </w:rPr>
              <w:t>大泉地区上井水路の農道横断部分の改良工事を実施</w:t>
            </w:r>
          </w:p>
        </w:tc>
        <w:tc>
          <w:tcPr>
            <w:tcW w:w="1276" w:type="dxa"/>
            <w:vMerge w:val="restart"/>
            <w:vAlign w:val="center"/>
          </w:tcPr>
          <w:p>
            <w:pPr>
              <w:pStyle w:val="0"/>
              <w:jc w:val="right"/>
              <w:rPr>
                <w:rFonts w:hint="default" w:ascii="ＭＳ 明朝" w:hAnsi="ＭＳ 明朝"/>
                <w:sz w:val="22"/>
              </w:rPr>
            </w:pPr>
            <w:r>
              <w:rPr>
                <w:rFonts w:hint="default" w:ascii="ＭＳ 明朝" w:hAnsi="ＭＳ 明朝"/>
                <w:sz w:val="22"/>
              </w:rPr>
              <w:t>1</w:t>
            </w:r>
            <w:r>
              <w:rPr>
                <w:rFonts w:hint="eastAsia" w:ascii="ＭＳ 明朝" w:hAnsi="ＭＳ 明朝"/>
                <w:sz w:val="22"/>
              </w:rPr>
              <w:t>6</w:t>
            </w:r>
            <w:r>
              <w:rPr>
                <w:rFonts w:hint="default" w:ascii="ＭＳ 明朝" w:hAnsi="ＭＳ 明朝"/>
                <w:sz w:val="22"/>
              </w:rPr>
              <w:t>,</w:t>
            </w:r>
            <w:r>
              <w:rPr>
                <w:rFonts w:hint="eastAsia" w:ascii="ＭＳ 明朝" w:hAnsi="ＭＳ 明朝"/>
                <w:sz w:val="22"/>
              </w:rPr>
              <w:t>5</w:t>
            </w:r>
            <w:r>
              <w:rPr>
                <w:rFonts w:hint="default" w:ascii="ＭＳ 明朝" w:hAnsi="ＭＳ 明朝"/>
                <w:sz w:val="22"/>
              </w:rPr>
              <w:t>00</w:t>
            </w:r>
          </w:p>
        </w:tc>
      </w:tr>
      <w:tr>
        <w:trPr>
          <w:trHeight w:val="410" w:hRule="atLeast"/>
        </w:trPr>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産業課</w:t>
            </w:r>
          </w:p>
        </w:tc>
        <w:tc>
          <w:tcPr>
            <w:tcW w:w="538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widowControl w:val="1"/>
        <w:jc w:val="left"/>
        <w:rPr>
          <w:rFonts w:hint="default" w:ascii="ＭＳ 明朝" w:hAnsi="ＭＳ 明朝"/>
          <w:sz w:val="24"/>
        </w:rPr>
      </w:pPr>
      <w:r>
        <w:rPr>
          <w:rFonts w:hint="eastAsia" w:ascii="ＭＳ ゴシック" w:hAnsi="ＭＳ ゴシック" w:eastAsia="ＭＳ ゴシック"/>
          <w:b w:val="1"/>
          <w:kern w:val="0"/>
          <w:sz w:val="24"/>
        </w:rPr>
        <w:t>●</w:t>
      </w:r>
      <w:r>
        <w:rPr>
          <w:rFonts w:hint="default" w:ascii="ＭＳ ゴシック" w:hAnsi="ＭＳ ゴシック" w:eastAsia="ＭＳ ゴシック"/>
          <w:b w:val="1"/>
          <w:kern w:val="0"/>
          <w:sz w:val="24"/>
        </w:rPr>
        <w:t>主な</w:t>
      </w:r>
      <w:r>
        <w:rPr>
          <w:rFonts w:hint="eastAsia" w:ascii="ＭＳ ゴシック" w:hAnsi="ＭＳ ゴシック" w:eastAsia="ＭＳ ゴシック"/>
          <w:b w:val="1"/>
          <w:kern w:val="0"/>
          <w:sz w:val="24"/>
        </w:rPr>
        <w:t>ソフト</w:t>
      </w:r>
      <w:r>
        <w:rPr>
          <w:rFonts w:hint="default" w:ascii="ＭＳ ゴシック" w:hAnsi="ＭＳ ゴシック" w:eastAsia="ＭＳ ゴシック"/>
          <w:b w:val="1"/>
          <w:kern w:val="0"/>
          <w:sz w:val="24"/>
        </w:rPr>
        <w:t>事業一覧</w:t>
      </w:r>
      <w:r>
        <w:rPr>
          <w:rFonts w:hint="eastAsia" w:ascii="ＭＳ ゴシック" w:hAnsi="ＭＳ ゴシック" w:eastAsia="ＭＳ ゴシック"/>
          <w:b w:val="1"/>
          <w:kern w:val="0"/>
          <w:sz w:val="24"/>
        </w:rPr>
        <w:t>　</w:t>
      </w: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r>
        <w:rPr>
          <w:rFonts w:hint="default" w:ascii="ＭＳ 明朝" w:hAnsi="ＭＳ 明朝"/>
          <w:sz w:val="20"/>
        </w:rPr>
        <w:t>は新規事業</w:t>
      </w:r>
    </w:p>
    <w:p>
      <w:pPr>
        <w:pStyle w:val="0"/>
        <w:ind w:firstLine="3600" w:firstLineChars="1500"/>
        <w:rPr>
          <w:rFonts w:hint="default" w:ascii="ＭＳ 明朝" w:hAnsi="ＭＳ 明朝"/>
          <w:sz w:val="22"/>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2"/>
        </w:rPr>
        <w:t>(</w:t>
      </w:r>
      <w:r>
        <w:rPr>
          <w:rFonts w:hint="eastAsia" w:ascii="ＭＳ 明朝" w:hAnsi="ＭＳ 明朝"/>
          <w:sz w:val="22"/>
        </w:rPr>
        <w:t>単</w:t>
      </w:r>
      <w:r>
        <w:rPr>
          <w:rFonts w:hint="default" w:ascii="ＭＳ 明朝" w:hAnsi="ＭＳ 明朝"/>
          <w:sz w:val="22"/>
        </w:rPr>
        <w:t>位</w:t>
      </w:r>
      <w:r>
        <w:rPr>
          <w:rFonts w:hint="default" w:ascii="ＭＳ 明朝" w:hAnsi="ＭＳ 明朝"/>
          <w:sz w:val="22"/>
        </w:rPr>
        <w:t>:</w:t>
      </w:r>
      <w:r>
        <w:rPr>
          <w:rFonts w:hint="default" w:ascii="ＭＳ 明朝" w:hAnsi="ＭＳ 明朝"/>
          <w:sz w:val="22"/>
        </w:rPr>
        <w:t>千円</w:t>
      </w:r>
      <w:r>
        <w:rPr>
          <w:rFonts w:hint="eastAsia" w:ascii="ＭＳ 明朝" w:hAnsi="ＭＳ 明朝"/>
          <w:sz w:val="22"/>
        </w:rPr>
        <w:t>)</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6"/>
        <w:gridCol w:w="2602"/>
        <w:gridCol w:w="5379"/>
        <w:gridCol w:w="1284"/>
      </w:tblGrid>
      <w:tr>
        <w:trPr/>
        <w:tc>
          <w:tcPr>
            <w:tcW w:w="3118" w:type="dxa"/>
            <w:gridSpan w:val="2"/>
            <w:vAlign w:val="center"/>
          </w:tcPr>
          <w:p>
            <w:pPr>
              <w:pStyle w:val="0"/>
              <w:jc w:val="center"/>
              <w:rPr>
                <w:rFonts w:hint="default" w:ascii="ＭＳ 明朝" w:hAnsi="ＭＳ 明朝"/>
                <w:sz w:val="22"/>
              </w:rPr>
            </w:pPr>
            <w:r>
              <w:rPr>
                <w:rFonts w:hint="default" w:ascii="ＭＳ 明朝" w:hAnsi="ＭＳ 明朝"/>
                <w:sz w:val="22"/>
              </w:rPr>
              <w:t>事業名</w:t>
            </w:r>
            <w:r>
              <w:rPr>
                <w:rFonts w:hint="eastAsia" w:ascii="ＭＳ 明朝" w:hAnsi="ＭＳ 明朝"/>
                <w:sz w:val="22"/>
              </w:rPr>
              <w:t xml:space="preserve"> / </w:t>
            </w:r>
            <w:r>
              <w:rPr>
                <w:rFonts w:hint="eastAsia" w:ascii="ＭＳ 明朝" w:hAnsi="ＭＳ 明朝"/>
                <w:sz w:val="22"/>
              </w:rPr>
              <w:t>所管課</w:t>
            </w:r>
          </w:p>
          <w:p>
            <w:pPr>
              <w:pStyle w:val="0"/>
              <w:jc w:val="center"/>
              <w:rPr>
                <w:rFonts w:hint="default" w:ascii="ＭＳ 明朝" w:hAnsi="ＭＳ 明朝"/>
                <w:sz w:val="22"/>
              </w:rPr>
            </w:pPr>
            <w:r>
              <w:rPr>
                <w:rFonts w:hint="eastAsia" w:ascii="ＭＳ 明朝" w:hAnsi="ＭＳ 明朝"/>
                <w:sz w:val="22"/>
              </w:rPr>
              <w:t>（関係する</w:t>
            </w:r>
            <w:r>
              <w:rPr>
                <w:rFonts w:hint="eastAsia" w:ascii="ＭＳ 明朝" w:hAnsi="ＭＳ 明朝"/>
                <w:sz w:val="22"/>
              </w:rPr>
              <w:t>SDGs</w:t>
            </w:r>
            <w:r>
              <w:rPr>
                <w:rFonts w:hint="eastAsia" w:ascii="ＭＳ 明朝" w:hAnsi="ＭＳ 明朝"/>
                <w:sz w:val="22"/>
              </w:rPr>
              <w:t>アイコン）</w:t>
            </w:r>
          </w:p>
        </w:tc>
        <w:tc>
          <w:tcPr>
            <w:tcW w:w="5379" w:type="dxa"/>
            <w:vAlign w:val="center"/>
          </w:tcPr>
          <w:p>
            <w:pPr>
              <w:pStyle w:val="0"/>
              <w:jc w:val="center"/>
              <w:rPr>
                <w:rFonts w:hint="default" w:ascii="ＭＳ 明朝" w:hAnsi="ＭＳ 明朝"/>
                <w:sz w:val="22"/>
              </w:rPr>
            </w:pPr>
            <w:r>
              <w:rPr>
                <w:rFonts w:hint="default" w:ascii="ＭＳ 明朝" w:hAnsi="ＭＳ 明朝"/>
                <w:sz w:val="22"/>
              </w:rPr>
              <w:t>事</w:t>
            </w:r>
            <w:r>
              <w:rPr>
                <w:rFonts w:hint="default" w:ascii="ＭＳ 明朝" w:hAnsi="ＭＳ 明朝"/>
                <w:sz w:val="22"/>
              </w:rPr>
              <w:t xml:space="preserve"> </w:t>
            </w:r>
            <w:r>
              <w:rPr>
                <w:rFonts w:hint="default" w:ascii="ＭＳ 明朝" w:hAnsi="ＭＳ 明朝"/>
                <w:sz w:val="22"/>
              </w:rPr>
              <w:t>業</w:t>
            </w:r>
            <w:r>
              <w:rPr>
                <w:rFonts w:hint="default" w:ascii="ＭＳ 明朝" w:hAnsi="ＭＳ 明朝"/>
                <w:sz w:val="22"/>
              </w:rPr>
              <w:t xml:space="preserve"> </w:t>
            </w:r>
            <w:r>
              <w:rPr>
                <w:rFonts w:hint="default" w:ascii="ＭＳ 明朝" w:hAnsi="ＭＳ 明朝"/>
                <w:sz w:val="22"/>
              </w:rPr>
              <w:t>内</w:t>
            </w:r>
            <w:r>
              <w:rPr>
                <w:rFonts w:hint="default" w:ascii="ＭＳ 明朝" w:hAnsi="ＭＳ 明朝"/>
                <w:sz w:val="22"/>
              </w:rPr>
              <w:t xml:space="preserve"> </w:t>
            </w:r>
            <w:r>
              <w:rPr>
                <w:rFonts w:hint="default" w:ascii="ＭＳ 明朝" w:hAnsi="ＭＳ 明朝"/>
                <w:sz w:val="22"/>
              </w:rPr>
              <w:t>容</w:t>
            </w:r>
          </w:p>
        </w:tc>
        <w:tc>
          <w:tcPr>
            <w:tcW w:w="1284" w:type="dxa"/>
            <w:vAlign w:val="center"/>
          </w:tcPr>
          <w:p>
            <w:pPr>
              <w:pStyle w:val="0"/>
              <w:jc w:val="center"/>
              <w:rPr>
                <w:rFonts w:hint="default" w:ascii="ＭＳ 明朝" w:hAnsi="ＭＳ 明朝"/>
                <w:sz w:val="22"/>
              </w:rPr>
            </w:pPr>
            <w:r>
              <w:rPr>
                <w:rFonts w:hint="default" w:ascii="ＭＳ 明朝" w:hAnsi="ＭＳ 明朝"/>
                <w:sz w:val="22"/>
              </w:rPr>
              <w:t>予算額</w:t>
            </w:r>
          </w:p>
        </w:tc>
      </w:tr>
      <w:tr>
        <w:trPr>
          <w:trHeight w:val="939"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グリーン・セーフ</w:t>
            </w:r>
          </w:p>
          <w:p>
            <w:pPr>
              <w:pStyle w:val="0"/>
              <w:rPr>
                <w:rFonts w:hint="default" w:ascii="ＭＳ 明朝" w:hAnsi="ＭＳ 明朝"/>
                <w:sz w:val="22"/>
              </w:rPr>
            </w:pPr>
            <w:r>
              <w:rPr>
                <w:rFonts w:hint="eastAsia" w:ascii="ＭＳ 明朝" w:hAnsi="ＭＳ 明朝"/>
                <w:sz w:val="22"/>
              </w:rPr>
              <w:t>ティ・オアシス大芝</w:t>
            </w:r>
          </w:p>
          <w:p>
            <w:pPr>
              <w:pStyle w:val="0"/>
              <w:rPr>
                <w:rFonts w:hint="default" w:ascii="ＭＳ 明朝" w:hAnsi="ＭＳ 明朝"/>
                <w:sz w:val="22"/>
              </w:rPr>
            </w:pPr>
            <w:r>
              <w:rPr>
                <w:rFonts w:hint="eastAsia" w:ascii="ＭＳ 明朝" w:hAnsi="ＭＳ 明朝"/>
                <w:sz w:val="22"/>
              </w:rPr>
              <w:t>高原プロジェクト</w:t>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66" name="sdg_icon_03_ja_2.png"/>
                  <a:graphic xmlns:a="http://schemas.openxmlformats.org/drawingml/2006/main">
                    <a:graphicData uri="http://schemas.openxmlformats.org/drawingml/2006/picture">
                      <pic:pic xmlns:pic="http://schemas.openxmlformats.org/drawingml/2006/picture">
                        <pic:nvPicPr>
                          <pic:cNvPr id="1066" name="sdg_icon_03_ja_2.png"/>
                          <pic:cNvPicPr/>
                        </pic:nvPicPr>
                        <pic:blipFill>
                          <a:blip r:embed="rId7"/>
                          <a:stretch>
                            <a:fillRect/>
                          </a:stretch>
                        </pic:blipFill>
                        <pic:spPr>
                          <a:xfrm>
                            <a:off x="0" y="0"/>
                            <a:ext cx="359410" cy="359410"/>
                          </a:xfrm>
                          <a:prstGeom prst="rect">
                            <a:avLst/>
                          </a:prstGeom>
                        </pic:spPr>
                      </pic:pic>
                    </a:graphicData>
                  </a:graphic>
                </wp:inline>
              </w:drawing>
            </w:r>
            <w:r>
              <w:rPr>
                <w:rFonts w:hint="default" w:ascii="ＭＳ 明朝" w:hAnsi="ＭＳ 明朝"/>
                <w:spacing w:val="2"/>
                <w:w w:val="90"/>
                <w:kern w:val="0"/>
                <w:sz w:val="22"/>
              </w:rPr>
              <w:drawing>
                <wp:inline distT="0" distB="0" distL="0" distR="0">
                  <wp:extent cx="359410" cy="359410"/>
                  <wp:effectExtent l="0" t="0" r="0" b="0"/>
                  <wp:docPr id="1067" name="sdg_icon_06_ja_2.png"/>
                  <a:graphic xmlns:a="http://schemas.openxmlformats.org/drawingml/2006/main">
                    <a:graphicData uri="http://schemas.openxmlformats.org/drawingml/2006/picture">
                      <pic:pic xmlns:pic="http://schemas.openxmlformats.org/drawingml/2006/picture">
                        <pic:nvPicPr>
                          <pic:cNvPr id="1067" name="sdg_icon_06_ja_2.png"/>
                          <pic:cNvPicPr/>
                        </pic:nvPicPr>
                        <pic:blipFill>
                          <a:blip r:embed="rId8"/>
                          <a:stretch>
                            <a:fillRect/>
                          </a:stretch>
                        </pic:blipFill>
                        <pic:spPr>
                          <a:xfrm>
                            <a:off x="0" y="0"/>
                            <a:ext cx="359410" cy="359410"/>
                          </a:xfrm>
                          <a:prstGeom prst="rect">
                            <a:avLst/>
                          </a:prstGeom>
                        </pic:spPr>
                      </pic:pic>
                    </a:graphicData>
                  </a:graphic>
                </wp:inline>
              </w:drawing>
            </w:r>
            <w:r>
              <w:rPr>
                <w:rFonts w:hint="default" w:ascii="ＭＳ 明朝" w:hAnsi="ＭＳ 明朝"/>
                <w:sz w:val="22"/>
              </w:rPr>
              <w:drawing>
                <wp:inline distT="0" distB="0" distL="0" distR="0">
                  <wp:extent cx="360045" cy="360045"/>
                  <wp:effectExtent l="0" t="0" r="0" b="0"/>
                  <wp:docPr id="1068" name="sdg_icon_08_ja_2.png"/>
                  <a:graphic xmlns:a="http://schemas.openxmlformats.org/drawingml/2006/main">
                    <a:graphicData uri="http://schemas.openxmlformats.org/drawingml/2006/picture">
                      <pic:pic xmlns:pic="http://schemas.openxmlformats.org/drawingml/2006/picture">
                        <pic:nvPicPr>
                          <pic:cNvPr id="1068" name="sdg_icon_08_ja_2.png"/>
                          <pic:cNvPicPr/>
                        </pic:nvPicPr>
                        <pic:blipFill>
                          <a:blip r:embed="rId9"/>
                          <a:stretch>
                            <a:fillRect/>
                          </a:stretch>
                        </pic:blipFill>
                        <pic:spPr>
                          <a:xfrm>
                            <a:off x="0" y="0"/>
                            <a:ext cx="360045" cy="360045"/>
                          </a:xfrm>
                          <a:prstGeom prst="rect">
                            <a:avLst/>
                          </a:prstGeom>
                        </pic:spPr>
                      </pic:pic>
                    </a:graphicData>
                  </a:graphic>
                </wp:inline>
              </w:drawing>
            </w:r>
            <w:r>
              <w:rPr>
                <w:rFonts w:hint="eastAsia" w:ascii="ＭＳ 明朝" w:hAnsi="ＭＳ 明朝"/>
                <w:color w:val="000000"/>
                <w:sz w:val="22"/>
              </w:rPr>
              <w:drawing>
                <wp:inline distT="0" distB="0" distL="0" distR="0">
                  <wp:extent cx="359410" cy="359410"/>
                  <wp:effectExtent l="0" t="0" r="0" b="0"/>
                  <wp:docPr id="1069" name="sdg_icon_09_ja_2.png"/>
                  <a:graphic xmlns:a="http://schemas.openxmlformats.org/drawingml/2006/main">
                    <a:graphicData uri="http://schemas.openxmlformats.org/drawingml/2006/picture">
                      <pic:pic xmlns:pic="http://schemas.openxmlformats.org/drawingml/2006/picture">
                        <pic:nvPicPr>
                          <pic:cNvPr id="1069" name="sdg_icon_09_ja_2.png"/>
                          <pic:cNvPicPr/>
                        </pic:nvPicPr>
                        <pic:blipFill>
                          <a:blip r:embed="rId10"/>
                          <a:stretch>
                            <a:fillRect/>
                          </a:stretch>
                        </pic:blipFill>
                        <pic:spPr>
                          <a:xfrm>
                            <a:off x="0" y="0"/>
                            <a:ext cx="359410" cy="359410"/>
                          </a:xfrm>
                          <a:prstGeom prst="rect">
                            <a:avLst/>
                          </a:prstGeom>
                        </pic:spPr>
                      </pic:pic>
                    </a:graphicData>
                  </a:graphic>
                </wp:inline>
              </w:drawing>
            </w:r>
          </w:p>
          <w:p>
            <w:pPr>
              <w:pStyle w:val="0"/>
              <w:rPr>
                <w:rFonts w:hint="default" w:ascii="ＭＳ 明朝" w:hAnsi="ＭＳ 明朝"/>
                <w:sz w:val="22"/>
              </w:rPr>
            </w:pPr>
            <w:r>
              <w:rPr>
                <w:rFonts w:hint="eastAsia" w:ascii="ＭＳ 明朝" w:hAnsi="ＭＳ 明朝"/>
                <w:color w:val="000000"/>
                <w:sz w:val="22"/>
              </w:rPr>
              <w:drawing>
                <wp:inline distT="0" distB="0" distL="0" distR="0">
                  <wp:extent cx="359410" cy="359410"/>
                  <wp:effectExtent l="0" t="0" r="0" b="0"/>
                  <wp:docPr id="1070" name="sdg_icon_11_ja_2.png"/>
                  <a:graphic xmlns:a="http://schemas.openxmlformats.org/drawingml/2006/main">
                    <a:graphicData uri="http://schemas.openxmlformats.org/drawingml/2006/picture">
                      <pic:pic xmlns:pic="http://schemas.openxmlformats.org/drawingml/2006/picture">
                        <pic:nvPicPr>
                          <pic:cNvPr id="1070" name="sdg_icon_11_ja_2.png"/>
                          <pic:cNvPicPr/>
                        </pic:nvPicPr>
                        <pic:blipFill>
                          <a:blip r:embed="rId11"/>
                          <a:stretch>
                            <a:fillRect/>
                          </a:stretch>
                        </pic:blipFill>
                        <pic:spPr>
                          <a:xfrm>
                            <a:off x="0" y="0"/>
                            <a:ext cx="359410" cy="359410"/>
                          </a:xfrm>
                          <a:prstGeom prst="rect">
                            <a:avLst/>
                          </a:prstGeom>
                        </pic:spPr>
                      </pic:pic>
                    </a:graphicData>
                  </a:graphic>
                </wp:inline>
              </w:drawing>
            </w:r>
            <w:r>
              <w:rPr>
                <w:rFonts w:hint="eastAsia" w:ascii="ＭＳ 明朝" w:hAnsi="ＭＳ 明朝"/>
                <w:sz w:val="22"/>
              </w:rPr>
              <w:drawing>
                <wp:inline distT="0" distB="0" distL="0" distR="0">
                  <wp:extent cx="360045" cy="360045"/>
                  <wp:effectExtent l="0" t="0" r="0" b="0"/>
                  <wp:docPr id="1071" name="sdg_icon_13_ja_2.png"/>
                  <a:graphic xmlns:a="http://schemas.openxmlformats.org/drawingml/2006/main">
                    <a:graphicData uri="http://schemas.openxmlformats.org/drawingml/2006/picture">
                      <pic:pic xmlns:pic="http://schemas.openxmlformats.org/drawingml/2006/picture">
                        <pic:nvPicPr>
                          <pic:cNvPr id="1071" name="sdg_icon_13_ja_2.png"/>
                          <pic:cNvPicPr>
                            <a:picLocks noChangeAspect="1"/>
                          </pic:cNvPicPr>
                        </pic:nvPicPr>
                        <pic:blipFill>
                          <a:blip r:embed="rId12"/>
                          <a:stretch>
                            <a:fillRect/>
                          </a:stretch>
                        </pic:blipFill>
                        <pic:spPr>
                          <a:xfrm>
                            <a:off x="0" y="0"/>
                            <a:ext cx="360045" cy="360045"/>
                          </a:xfrm>
                          <a:prstGeom prst="rect">
                            <a:avLst/>
                          </a:prstGeom>
                        </pic:spPr>
                      </pic:pic>
                    </a:graphicData>
                  </a:graphic>
                </wp:inline>
              </w:drawing>
            </w:r>
          </w:p>
        </w:tc>
        <w:tc>
          <w:tcPr>
            <w:tcW w:w="5379" w:type="dxa"/>
            <w:vMerge w:val="restart"/>
            <w:vAlign w:val="center"/>
          </w:tcPr>
          <w:p>
            <w:pPr>
              <w:pStyle w:val="0"/>
              <w:rPr>
                <w:rFonts w:hint="default" w:ascii="ＭＳ 明朝" w:hAnsi="ＭＳ 明朝"/>
                <w:sz w:val="22"/>
              </w:rPr>
            </w:pPr>
            <w:r>
              <w:rPr>
                <w:rFonts w:hint="eastAsia" w:ascii="ＭＳ 明朝" w:hAnsi="ＭＳ 明朝"/>
                <w:sz w:val="22"/>
              </w:rPr>
              <w:t>大芝高原のユニバーサルフィールド化に向けたコンシェルジェ窓口の設置やマップの作成、電動車椅子の購入などを実施</w:t>
            </w:r>
          </w:p>
        </w:tc>
        <w:tc>
          <w:tcPr>
            <w:tcW w:w="1284" w:type="dxa"/>
            <w:vMerge w:val="restart"/>
            <w:vAlign w:val="center"/>
          </w:tcPr>
          <w:p>
            <w:pPr>
              <w:pStyle w:val="0"/>
              <w:jc w:val="right"/>
              <w:rPr>
                <w:rFonts w:hint="default" w:ascii="ＭＳ 明朝" w:hAnsi="ＭＳ 明朝"/>
                <w:sz w:val="22"/>
              </w:rPr>
            </w:pPr>
            <w:r>
              <w:rPr>
                <w:rFonts w:hint="eastAsia" w:ascii="ＭＳ 明朝" w:hAnsi="ＭＳ 明朝"/>
                <w:sz w:val="22"/>
              </w:rPr>
              <w:t>14</w:t>
            </w:r>
            <w:r>
              <w:rPr>
                <w:rFonts w:hint="default" w:ascii="ＭＳ 明朝" w:hAnsi="ＭＳ 明朝"/>
                <w:sz w:val="22"/>
              </w:rPr>
              <w:t>,</w:t>
            </w:r>
            <w:r>
              <w:rPr>
                <w:rFonts w:hint="eastAsia" w:ascii="ＭＳ 明朝" w:hAnsi="ＭＳ 明朝"/>
                <w:sz w:val="22"/>
              </w:rPr>
              <w:t>2</w:t>
            </w:r>
            <w:r>
              <w:rPr>
                <w:rFonts w:hint="default" w:ascii="ＭＳ 明朝" w:hAnsi="ＭＳ 明朝"/>
                <w:sz w:val="22"/>
              </w:rPr>
              <w:t>00</w:t>
            </w:r>
          </w:p>
        </w:tc>
      </w:tr>
      <w:tr>
        <w:trPr>
          <w:trHeight w:val="410" w:hRule="atLeast"/>
        </w:trPr>
        <w:tc>
          <w:tcPr>
            <w:tcW w:w="3118" w:type="dxa"/>
            <w:gridSpan w:val="2"/>
            <w:vAlign w:val="center"/>
          </w:tcPr>
          <w:p>
            <w:pPr>
              <w:pStyle w:val="0"/>
              <w:jc w:val="center"/>
              <w:rPr>
                <w:rFonts w:hint="default" w:ascii="ＭＳ 明朝" w:hAnsi="ＭＳ 明朝"/>
                <w:sz w:val="22"/>
              </w:rPr>
            </w:pPr>
            <w:r>
              <w:rPr>
                <w:rFonts w:hint="eastAsia" w:ascii="ＭＳ 明朝" w:hAnsi="ＭＳ 明朝"/>
                <w:sz w:val="22"/>
              </w:rPr>
              <w:t>観光森林課</w:t>
            </w:r>
          </w:p>
        </w:tc>
        <w:tc>
          <w:tcPr>
            <w:tcW w:w="5379" w:type="dxa"/>
            <w:vMerge w:val="continue"/>
            <w:vAlign w:val="center"/>
          </w:tcPr>
          <w:p>
            <w:pPr>
              <w:pStyle w:val="0"/>
              <w:jc w:val="left"/>
              <w:rPr>
                <w:rFonts w:hint="default" w:ascii="ＭＳ 明朝" w:hAnsi="ＭＳ 明朝"/>
                <w:sz w:val="22"/>
              </w:rPr>
            </w:pPr>
          </w:p>
        </w:tc>
        <w:tc>
          <w:tcPr>
            <w:tcW w:w="1284" w:type="dxa"/>
            <w:vMerge w:val="continue"/>
            <w:vAlign w:val="center"/>
          </w:tcPr>
          <w:p>
            <w:pPr>
              <w:pStyle w:val="0"/>
              <w:jc w:val="left"/>
              <w:rPr>
                <w:rFonts w:hint="default" w:ascii="ＭＳ 明朝" w:hAnsi="ＭＳ 明朝"/>
                <w:sz w:val="22"/>
              </w:rPr>
            </w:pPr>
          </w:p>
        </w:tc>
      </w:tr>
      <w:tr>
        <w:trPr>
          <w:trHeight w:val="1725" w:hRule="atLeast"/>
        </w:trPr>
        <w:tc>
          <w:tcPr>
            <w:tcW w:w="51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rPr>
              <w:fldChar w:fldCharType="begin"/>
            </w:r>
            <w:r>
              <w:rPr>
                <w:rFonts w:hint="eastAsia"/>
              </w:rPr>
              <w:instrText>eq \o\ac(</w:instrText>
            </w:r>
            <w:r>
              <w:rPr>
                <w:rFonts w:hint="eastAsia" w:ascii="ＭＳ 明朝" w:hAnsi="ＭＳ 明朝"/>
                <w:position w:val="-4"/>
                <w:sz w:val="30"/>
              </w:rPr>
              <w:instrText>○</w:instrText>
            </w:r>
            <w:r>
              <w:rPr>
                <w:rFonts w:hint="eastAsia"/>
              </w:rPr>
              <w:instrText>,</w:instrText>
            </w:r>
            <w:r>
              <w:rPr>
                <w:rFonts w:hint="eastAsia" w:ascii="ＭＳ 明朝" w:hAnsi="ＭＳ 明朝"/>
                <w:sz w:val="20"/>
              </w:rPr>
              <w:instrText>新</w:instrText>
            </w:r>
            <w:r>
              <w:rPr>
                <w:rFonts w:hint="eastAsia"/>
              </w:rPr>
              <w:instrText>)</w:instrText>
            </w:r>
            <w:r>
              <w:rPr>
                <w:rFonts w:hint="eastAsia"/>
              </w:rPr>
              <w:fldChar w:fldCharType="end"/>
            </w:r>
          </w:p>
        </w:tc>
        <w:tc>
          <w:tcPr>
            <w:tcW w:w="260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消防団活動服の更新</w:t>
            </w:r>
          </w:p>
          <w:p>
            <w:pPr>
              <w:pStyle w:val="0"/>
              <w:rPr>
                <w:rFonts w:hint="default" w:ascii="ＭＳ 明朝" w:hAnsi="ＭＳ 明朝"/>
                <w:sz w:val="22"/>
              </w:rPr>
            </w:pPr>
            <w:r>
              <w:rPr>
                <w:rFonts w:hint="eastAsia" w:ascii="ＭＳ 明朝" w:hAnsi="ＭＳ 明朝"/>
                <w:sz w:val="22"/>
              </w:rPr>
              <w:drawing>
                <wp:inline distT="0" distB="0" distL="0" distR="0">
                  <wp:extent cx="539750" cy="539750"/>
                  <wp:effectExtent l="0" t="0" r="0" b="0"/>
                  <wp:docPr id="1072" name="sdg_icon_03_ja_2.png"/>
                  <a:graphic xmlns:a="http://schemas.openxmlformats.org/drawingml/2006/main">
                    <a:graphicData uri="http://schemas.openxmlformats.org/drawingml/2006/picture">
                      <pic:pic xmlns:pic="http://schemas.openxmlformats.org/drawingml/2006/picture">
                        <pic:nvPicPr>
                          <pic:cNvPr id="1072" name="sdg_icon_03_ja_2.png"/>
                          <pic:cNvPicPr/>
                        </pic:nvPicPr>
                        <pic:blipFill>
                          <a:blip r:embed="rId7"/>
                          <a:stretch>
                            <a:fillRect/>
                          </a:stretch>
                        </pic:blipFill>
                        <pic:spPr>
                          <a:xfrm>
                            <a:off x="0" y="0"/>
                            <a:ext cx="539750" cy="539750"/>
                          </a:xfrm>
                          <a:prstGeom prst="rect">
                            <a:avLst/>
                          </a:prstGeom>
                        </pic:spPr>
                      </pic:pic>
                    </a:graphicData>
                  </a:graphic>
                </wp:inline>
              </w:drawing>
            </w:r>
            <w:r>
              <w:rPr>
                <w:rFonts w:hint="eastAsia" w:ascii="ＭＳ 明朝" w:hAnsi="ＭＳ 明朝"/>
                <w:sz w:val="22"/>
              </w:rPr>
              <w:drawing>
                <wp:inline distT="0" distB="0" distL="0" distR="0">
                  <wp:extent cx="539750" cy="539750"/>
                  <wp:effectExtent l="0" t="0" r="0" b="0"/>
                  <wp:docPr id="1073" name="sdg_icon_11_ja_2.png"/>
                  <a:graphic xmlns:a="http://schemas.openxmlformats.org/drawingml/2006/main">
                    <a:graphicData uri="http://schemas.openxmlformats.org/drawingml/2006/picture">
                      <pic:pic xmlns:pic="http://schemas.openxmlformats.org/drawingml/2006/picture">
                        <pic:nvPicPr>
                          <pic:cNvPr id="1073" name="sdg_icon_11_ja_2.png"/>
                          <pic:cNvPicPr/>
                        </pic:nvPicPr>
                        <pic:blipFill>
                          <a:blip r:embed="rId11"/>
                          <a:stretch>
                            <a:fillRect/>
                          </a:stretch>
                        </pic:blipFill>
                        <pic:spPr>
                          <a:xfrm>
                            <a:off x="0" y="0"/>
                            <a:ext cx="539750" cy="539750"/>
                          </a:xfrm>
                          <a:prstGeom prst="rect">
                            <a:avLst/>
                          </a:prstGeom>
                        </pic:spPr>
                      </pic:pic>
                    </a:graphicData>
                  </a:graphic>
                </wp:inline>
              </w:drawing>
            </w:r>
          </w:p>
        </w:tc>
        <w:tc>
          <w:tcPr>
            <w:tcW w:w="5379" w:type="dxa"/>
            <w:vMerge w:val="restart"/>
            <w:vAlign w:val="center"/>
          </w:tcPr>
          <w:p>
            <w:pPr>
              <w:pStyle w:val="0"/>
              <w:rPr>
                <w:rFonts w:hint="default" w:ascii="ＭＳ 明朝" w:hAnsi="ＭＳ 明朝"/>
                <w:sz w:val="22"/>
              </w:rPr>
            </w:pPr>
            <w:r>
              <w:rPr>
                <w:rFonts w:hint="eastAsia" w:ascii="ＭＳ 明朝" w:hAnsi="ＭＳ 明朝"/>
                <w:sz w:val="22"/>
              </w:rPr>
              <w:t>消防団の活動服を視認性を高めた新たなデザイン　のものに更新を実施</w:t>
            </w:r>
          </w:p>
        </w:tc>
        <w:tc>
          <w:tcPr>
            <w:tcW w:w="1284" w:type="dxa"/>
            <w:vMerge w:val="restart"/>
            <w:vAlign w:val="center"/>
          </w:tcPr>
          <w:p>
            <w:pPr>
              <w:pStyle w:val="0"/>
              <w:jc w:val="right"/>
              <w:rPr>
                <w:rFonts w:hint="default" w:ascii="ＭＳ 明朝" w:hAnsi="ＭＳ 明朝"/>
                <w:sz w:val="22"/>
              </w:rPr>
            </w:pPr>
            <w:r>
              <w:rPr>
                <w:rFonts w:hint="eastAsia" w:ascii="ＭＳ 明朝" w:hAnsi="ＭＳ 明朝"/>
                <w:sz w:val="22"/>
              </w:rPr>
              <w:t>5,700</w:t>
            </w:r>
          </w:p>
        </w:tc>
      </w:tr>
      <w:tr>
        <w:trPr>
          <w:trHeight w:val="410" w:hRule="atLeast"/>
        </w:trPr>
        <w:tc>
          <w:tcPr>
            <w:tcW w:w="3118" w:type="dxa"/>
            <w:gridSpan w:val="2"/>
            <w:vAlign w:val="center"/>
          </w:tcPr>
          <w:p>
            <w:pPr>
              <w:pStyle w:val="0"/>
              <w:jc w:val="center"/>
              <w:rPr>
                <w:rFonts w:hint="default" w:ascii="ＭＳ 明朝" w:hAnsi="ＭＳ 明朝"/>
                <w:sz w:val="22"/>
              </w:rPr>
            </w:pPr>
            <w:r>
              <w:rPr>
                <w:rFonts w:hint="eastAsia" w:ascii="ＭＳ 明朝" w:hAnsi="ＭＳ 明朝"/>
                <w:kern w:val="0"/>
                <w:sz w:val="22"/>
              </w:rPr>
              <w:t>危機管理課</w:t>
            </w:r>
          </w:p>
        </w:tc>
        <w:tc>
          <w:tcPr>
            <w:tcW w:w="5379" w:type="dxa"/>
            <w:vMerge w:val="continue"/>
            <w:vAlign w:val="center"/>
          </w:tcPr>
          <w:p>
            <w:pPr>
              <w:pStyle w:val="0"/>
              <w:jc w:val="left"/>
              <w:rPr>
                <w:rFonts w:hint="default" w:ascii="ＭＳ 明朝" w:hAnsi="ＭＳ 明朝"/>
                <w:sz w:val="22"/>
              </w:rPr>
            </w:pPr>
          </w:p>
        </w:tc>
        <w:tc>
          <w:tcPr>
            <w:tcW w:w="1284" w:type="dxa"/>
            <w:vMerge w:val="continue"/>
            <w:vAlign w:val="center"/>
          </w:tcPr>
          <w:p>
            <w:pPr>
              <w:pStyle w:val="0"/>
              <w:jc w:val="left"/>
              <w:rPr>
                <w:rFonts w:hint="default" w:ascii="ＭＳ 明朝" w:hAnsi="ＭＳ 明朝"/>
                <w:sz w:val="22"/>
              </w:rPr>
            </w:pPr>
          </w:p>
        </w:tc>
      </w:tr>
    </w:tbl>
    <w:p>
      <w:pPr>
        <w:pStyle w:val="0"/>
        <w:rPr>
          <w:rFonts w:hint="default" w:ascii="ＭＳ 明朝" w:hAnsi="ＭＳ 明朝"/>
          <w:sz w:val="24"/>
        </w:rPr>
      </w:pPr>
    </w:p>
    <w:sectPr>
      <w:headerReference r:id="rId5" w:type="default"/>
      <w:footerReference r:id="rId6" w:type="default"/>
      <w:pgSz w:w="11906" w:h="16838"/>
      <w:pgMar w:top="1440" w:right="1077" w:bottom="1440" w:left="1077" w:header="57" w:footer="851" w:gutter="0"/>
      <w:pgNumType w:fmt="numberInDash" w:start="2"/>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customStyle="1">
    <w:name w:val="Default"/>
    <w:next w:val="18"/>
    <w:link w:val="0"/>
    <w:uiPriority w:val="0"/>
    <w:pPr>
      <w:widowControl w:val="0"/>
      <w:autoSpaceDE w:val="0"/>
      <w:autoSpaceDN w:val="0"/>
      <w:adjustRightInd w:val="0"/>
    </w:pPr>
    <w:rPr>
      <w:rFonts w:ascii="ＭＳ 明朝" w:hAnsi="ＭＳ 明朝"/>
      <w:color w:val="000000"/>
      <w:sz w:val="24"/>
    </w:rPr>
  </w:style>
  <w:style w:type="character" w:styleId="19" w:customStyle="1">
    <w:name w:val="見出し 1 (文字)"/>
    <w:basedOn w:val="10"/>
    <w:next w:val="19"/>
    <w:link w:val="1"/>
    <w:uiPriority w:val="0"/>
    <w:rPr>
      <w:rFonts w:ascii="Arial" w:hAnsi="Arial" w:eastAsia="ＭＳ ゴシック"/>
      <w:kern w:val="2"/>
      <w:sz w:val="24"/>
    </w:rPr>
  </w:style>
  <w:style w:type="character" w:styleId="20">
    <w:name w:val="Strong"/>
    <w:basedOn w:val="10"/>
    <w:next w:val="20"/>
    <w:link w:val="0"/>
    <w:uiPriority w:val="0"/>
    <w:qFormat/>
    <w:rPr>
      <w:b w:val="1"/>
    </w:rPr>
  </w:style>
  <w:style w:type="character" w:styleId="21" w:customStyle="1">
    <w:name w:val="フッター (文字)"/>
    <w:basedOn w:val="10"/>
    <w:next w:val="21"/>
    <w:link w:val="16"/>
    <w:uiPriority w:val="0"/>
    <w:rPr>
      <w:kern w:val="2"/>
      <w:sz w:val="21"/>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Hyperlink"/>
    <w:basedOn w:val="10"/>
    <w:next w:val="23"/>
    <w:link w:val="0"/>
    <w:uiPriority w:val="0"/>
    <w:rPr>
      <w:dstrike w:val="0"/>
      <w:color w:val="005A84"/>
      <w:u w:val="none" w:color="auto"/>
    </w:rPr>
  </w:style>
  <w:style w:type="character" w:styleId="24">
    <w:name w:val="Emphasis"/>
    <w:basedOn w:val="10"/>
    <w:next w:val="24"/>
    <w:link w:val="0"/>
    <w:uiPriority w:val="0"/>
    <w:qFormat/>
    <w:rPr>
      <w:b w:val="1"/>
    </w:rPr>
  </w:style>
  <w:style w:type="character" w:styleId="25" w:customStyle="1">
    <w:name w:val="p"/>
    <w:basedOn w:val="10"/>
    <w:next w:val="25"/>
    <w:link w:val="0"/>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5</Pages>
  <Words>55</Words>
  <Characters>1548</Characters>
  <Application>JUST Note</Application>
  <Lines>1917</Lines>
  <Paragraphs>168</Paragraphs>
  <Company>南箕輪村役場</Company>
  <CharactersWithSpaces>1726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平成19年度当初予算案</dc:title>
  <dc:creator>shimizu-asao</dc:creator>
  <cp:lastModifiedBy>浦嶋一馬</cp:lastModifiedBy>
  <cp:lastPrinted>2025-05-07T02:08:02Z</cp:lastPrinted>
  <dcterms:created xsi:type="dcterms:W3CDTF">2025-02-17T05:19:00Z</dcterms:created>
  <dcterms:modified xsi:type="dcterms:W3CDTF">2025-05-19T06:32:35Z</dcterms:modified>
  <cp:revision>7</cp:revision>
</cp:coreProperties>
</file>