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eastAsia"/>
          <w:sz w:val="24"/>
        </w:rPr>
      </w:pPr>
      <w:r>
        <w:rPr>
          <w:rFonts w:hint="eastAsia"/>
          <w:sz w:val="24"/>
        </w:rPr>
        <w:t>様式第５号（第</w:t>
      </w:r>
      <w:r>
        <w:rPr>
          <w:rFonts w:hint="eastAsia"/>
          <w:sz w:val="24"/>
        </w:rPr>
        <w:t>10</w:t>
      </w:r>
      <w:r>
        <w:rPr>
          <w:rFonts w:hint="eastAsia"/>
          <w:sz w:val="24"/>
        </w:rPr>
        <w:t>条関係）</w:t>
      </w:r>
    </w:p>
    <w:p>
      <w:pPr>
        <w:pStyle w:val="0"/>
        <w:snapToGrid w:val="0"/>
        <w:spacing w:line="260" w:lineRule="exact"/>
        <w:rPr>
          <w:rFonts w:hint="eastAsia"/>
          <w:sz w:val="24"/>
        </w:rPr>
      </w:pPr>
    </w:p>
    <w:p>
      <w:pPr>
        <w:pStyle w:val="0"/>
        <w:snapToGrid w:val="0"/>
        <w:spacing w:line="320" w:lineRule="exact"/>
        <w:jc w:val="center"/>
        <w:rPr>
          <w:rFonts w:hint="eastAsia"/>
          <w:sz w:val="24"/>
        </w:rPr>
      </w:pPr>
      <w:r>
        <w:rPr>
          <w:rFonts w:hint="eastAsia"/>
          <w:sz w:val="24"/>
        </w:rPr>
        <w:t>南箕輪村住民税非課税世帯エアコン設置促進事業補助金実績報告書</w:t>
      </w:r>
    </w:p>
    <w:p>
      <w:pPr>
        <w:pStyle w:val="0"/>
        <w:snapToGrid w:val="0"/>
        <w:spacing w:line="280" w:lineRule="exact"/>
        <w:jc w:val="center"/>
        <w:rPr>
          <w:rFonts w:hint="eastAsia"/>
          <w:sz w:val="24"/>
        </w:rPr>
      </w:pPr>
    </w:p>
    <w:p>
      <w:pPr>
        <w:pStyle w:val="0"/>
        <w:snapToGrid w:val="0"/>
        <w:spacing w:line="280" w:lineRule="exact"/>
        <w:jc w:val="center"/>
        <w:rPr>
          <w:rFonts w:hint="eastAsia"/>
          <w:sz w:val="24"/>
        </w:rPr>
      </w:pPr>
    </w:p>
    <w:p>
      <w:pPr>
        <w:pStyle w:val="0"/>
        <w:snapToGrid w:val="0"/>
        <w:spacing w:line="320" w:lineRule="exact"/>
        <w:jc w:val="right"/>
        <w:rPr>
          <w:rFonts w:hint="eastAsia"/>
          <w:sz w:val="24"/>
        </w:rPr>
      </w:pPr>
      <w:r>
        <w:rPr>
          <w:rFonts w:hint="eastAsia"/>
          <w:sz w:val="24"/>
        </w:rPr>
        <w:t>年　月　日</w:t>
      </w:r>
    </w:p>
    <w:p>
      <w:pPr>
        <w:pStyle w:val="0"/>
        <w:snapToGrid w:val="0"/>
        <w:spacing w:line="320" w:lineRule="exact"/>
        <w:rPr>
          <w:rFonts w:hint="eastAsia"/>
          <w:sz w:val="24"/>
        </w:rPr>
      </w:pPr>
      <w:r>
        <w:rPr>
          <w:rFonts w:hint="eastAsia"/>
          <w:sz w:val="24"/>
        </w:rPr>
        <w:t>南箕輪村長　様</w:t>
      </w:r>
    </w:p>
    <w:p>
      <w:pPr>
        <w:pStyle w:val="0"/>
        <w:snapToGrid w:val="0"/>
        <w:spacing w:line="360" w:lineRule="auto"/>
        <w:ind w:left="4200" w:leftChars="2000" w:firstLineChars="0"/>
        <w:rPr>
          <w:rFonts w:hint="eastAsia"/>
          <w:sz w:val="24"/>
          <w:u w:val="none" w:color="auto"/>
        </w:rPr>
      </w:pPr>
      <w:r>
        <w:rPr>
          <w:rFonts w:hint="eastAsia"/>
          <w:sz w:val="24"/>
          <w:u w:val="none" w:color="auto"/>
        </w:rPr>
        <w:t>申請者　住所</w:t>
      </w:r>
    </w:p>
    <w:p>
      <w:pPr>
        <w:pStyle w:val="0"/>
        <w:snapToGrid w:val="0"/>
        <w:spacing w:line="360" w:lineRule="auto"/>
        <w:ind w:left="5145" w:leftChars="2450" w:firstLineChars="0"/>
        <w:rPr>
          <w:rFonts w:hint="eastAsia"/>
          <w:sz w:val="24"/>
          <w:u w:val="none" w:color="auto"/>
        </w:rPr>
      </w:pPr>
      <w:r>
        <w:rPr>
          <w:rFonts w:hint="eastAsia"/>
          <w:sz w:val="24"/>
          <w:u w:val="none" w:color="auto"/>
        </w:rPr>
        <w:t>氏名</w:t>
      </w:r>
    </w:p>
    <w:p>
      <w:pPr>
        <w:pStyle w:val="0"/>
        <w:snapToGrid w:val="0"/>
        <w:spacing w:line="360" w:lineRule="auto"/>
        <w:ind w:left="5145" w:leftChars="2450" w:firstLineChars="0"/>
        <w:rPr>
          <w:rFonts w:hint="eastAsia"/>
          <w:sz w:val="24"/>
          <w:u w:val="none" w:color="auto"/>
        </w:rPr>
      </w:pPr>
      <w:r>
        <w:rPr>
          <w:rFonts w:hint="eastAsia"/>
          <w:sz w:val="24"/>
          <w:u w:val="none" w:color="auto"/>
        </w:rPr>
        <w:t>電話番号</w:t>
      </w:r>
    </w:p>
    <w:p>
      <w:pPr>
        <w:pStyle w:val="0"/>
        <w:snapToGrid w:val="0"/>
        <w:spacing w:line="320" w:lineRule="exact"/>
        <w:rPr>
          <w:rFonts w:hint="eastAsia"/>
          <w:sz w:val="24"/>
        </w:rPr>
      </w:pPr>
    </w:p>
    <w:p>
      <w:pPr>
        <w:pStyle w:val="0"/>
        <w:snapToGrid w:val="0"/>
        <w:spacing w:line="320" w:lineRule="exact"/>
        <w:ind w:left="420" w:leftChars="200" w:right="252" w:rightChars="120" w:firstLine="238" w:firstLineChars="99"/>
        <w:rPr>
          <w:rFonts w:hint="eastAsia"/>
          <w:sz w:val="24"/>
        </w:rPr>
      </w:pPr>
      <w:r>
        <w:rPr>
          <w:rFonts w:hint="eastAsia"/>
          <w:sz w:val="24"/>
        </w:rPr>
        <w:t>年　月　日付け　指令第　号で（変更）交付決定のあった事業が完了しましたので、下記のとおり報告します。</w:t>
      </w:r>
    </w:p>
    <w:p>
      <w:pPr>
        <w:pStyle w:val="0"/>
        <w:snapToGrid w:val="0"/>
        <w:spacing w:line="320" w:lineRule="exact"/>
        <w:ind w:leftChars="0" w:right="252" w:rightChars="120" w:firstLineChars="0"/>
        <w:rPr>
          <w:rFonts w:hint="eastAsia"/>
          <w:sz w:val="24"/>
        </w:rPr>
      </w:pPr>
    </w:p>
    <w:p>
      <w:pPr>
        <w:pStyle w:val="0"/>
        <w:snapToGrid w:val="0"/>
        <w:spacing w:line="320" w:lineRule="exact"/>
        <w:ind w:leftChars="0" w:right="252" w:rightChars="120" w:firstLineChars="0"/>
        <w:jc w:val="center"/>
        <w:rPr>
          <w:rFonts w:hint="eastAsia"/>
          <w:sz w:val="24"/>
        </w:rPr>
      </w:pPr>
      <w:r>
        <w:rPr>
          <w:rFonts w:hint="eastAsia"/>
          <w:sz w:val="24"/>
        </w:rPr>
        <w:t>記</w:t>
      </w:r>
    </w:p>
    <w:p>
      <w:pPr>
        <w:pStyle w:val="0"/>
        <w:snapToGrid w:val="0"/>
        <w:spacing w:line="320" w:lineRule="exact"/>
        <w:ind w:leftChars="0" w:right="252" w:rightChars="120" w:firstLineChars="0"/>
        <w:rPr>
          <w:rFonts w:hint="eastAsia"/>
          <w:sz w:val="24"/>
        </w:rPr>
      </w:pPr>
    </w:p>
    <w:p>
      <w:pPr>
        <w:pStyle w:val="0"/>
        <w:snapToGrid w:val="0"/>
        <w:spacing w:line="360" w:lineRule="auto"/>
        <w:rPr>
          <w:rFonts w:hint="eastAsia"/>
          <w:sz w:val="24"/>
        </w:rPr>
      </w:pPr>
      <w:r>
        <w:rPr>
          <w:rFonts w:hint="eastAsia"/>
          <w:sz w:val="24"/>
        </w:rPr>
        <w:t>１　購入機種・金額及び事業完了日</w:t>
      </w:r>
    </w:p>
    <w:tbl>
      <w:tblPr>
        <w:tblStyle w:val="17"/>
        <w:tblW w:w="0" w:type="auto"/>
        <w:tblInd w:w="415" w:type="dxa"/>
        <w:tblLayout w:type="fixed"/>
        <w:tblLook w:firstRow="1" w:lastRow="0" w:firstColumn="1" w:lastColumn="0" w:noHBand="0" w:noVBand="1" w:val="04A0"/>
      </w:tblPr>
      <w:tblGrid>
        <w:gridCol w:w="3570"/>
        <w:gridCol w:w="5087"/>
      </w:tblGrid>
      <w:tr>
        <w:trPr>
          <w:trHeight w:val="442" w:hRule="atLeast"/>
        </w:trPr>
        <w:tc>
          <w:tcPr>
            <w:tcW w:w="3570" w:type="dxa"/>
            <w:vAlign w:val="center"/>
          </w:tcPr>
          <w:p>
            <w:pPr>
              <w:pStyle w:val="0"/>
              <w:snapToGrid w:val="0"/>
              <w:rPr>
                <w:rFonts w:hint="eastAsia"/>
                <w:sz w:val="24"/>
              </w:rPr>
            </w:pPr>
            <w:r>
              <w:rPr>
                <w:rFonts w:hint="eastAsia"/>
                <w:sz w:val="24"/>
              </w:rPr>
              <w:t>メーカー名・機種名（型番</w:t>
            </w:r>
            <w:bookmarkStart w:id="0" w:name="_GoBack"/>
            <w:bookmarkEnd w:id="0"/>
            <w:r>
              <w:rPr>
                <w:rFonts w:hint="eastAsia"/>
                <w:sz w:val="24"/>
              </w:rPr>
              <w:t>）</w:t>
            </w:r>
          </w:p>
        </w:tc>
        <w:tc>
          <w:tcPr>
            <w:tcW w:w="5087" w:type="dxa"/>
            <w:vAlign w:val="center"/>
          </w:tcPr>
          <w:p>
            <w:pPr>
              <w:pStyle w:val="0"/>
              <w:snapToGrid w:val="0"/>
              <w:rPr>
                <w:rFonts w:hint="eastAsia"/>
                <w:sz w:val="24"/>
              </w:rPr>
            </w:pPr>
          </w:p>
        </w:tc>
      </w:tr>
      <w:tr>
        <w:trPr>
          <w:trHeight w:val="442" w:hRule="atLeast"/>
        </w:trPr>
        <w:tc>
          <w:tcPr>
            <w:tcW w:w="3570" w:type="dxa"/>
            <w:vAlign w:val="center"/>
          </w:tcPr>
          <w:p>
            <w:pPr>
              <w:pStyle w:val="0"/>
              <w:snapToGrid w:val="0"/>
              <w:rPr>
                <w:rFonts w:hint="eastAsia"/>
                <w:sz w:val="24"/>
              </w:rPr>
            </w:pPr>
            <w:r>
              <w:rPr>
                <w:rFonts w:hint="eastAsia"/>
                <w:sz w:val="24"/>
              </w:rPr>
              <w:t>購入金額</w:t>
            </w:r>
            <w:r>
              <w:rPr>
                <w:rFonts w:hint="eastAsia"/>
                <w:sz w:val="22"/>
              </w:rPr>
              <w:t>（設置費用含む）</w:t>
            </w:r>
          </w:p>
        </w:tc>
        <w:tc>
          <w:tcPr>
            <w:tcW w:w="5087" w:type="dxa"/>
            <w:vAlign w:val="center"/>
          </w:tcPr>
          <w:p>
            <w:pPr>
              <w:pStyle w:val="0"/>
              <w:snapToGrid w:val="0"/>
              <w:rPr>
                <w:rFonts w:hint="eastAsia"/>
                <w:sz w:val="24"/>
              </w:rPr>
            </w:pPr>
            <w:r>
              <w:rPr>
                <w:rFonts w:hint="eastAsia"/>
                <w:sz w:val="24"/>
              </w:rPr>
              <w:t>　　　　　　　　　　　　　　　　円</w:t>
            </w:r>
          </w:p>
        </w:tc>
      </w:tr>
      <w:tr>
        <w:trPr>
          <w:trHeight w:val="442" w:hRule="atLeast"/>
        </w:trPr>
        <w:tc>
          <w:tcPr>
            <w:tcW w:w="3570" w:type="dxa"/>
            <w:vAlign w:val="center"/>
          </w:tcPr>
          <w:p>
            <w:pPr>
              <w:pStyle w:val="0"/>
              <w:snapToGrid w:val="0"/>
              <w:rPr>
                <w:rFonts w:hint="eastAsia"/>
                <w:sz w:val="24"/>
              </w:rPr>
            </w:pPr>
            <w:r>
              <w:rPr>
                <w:rFonts w:hint="eastAsia"/>
                <w:sz w:val="24"/>
              </w:rPr>
              <w:t>事業完了日</w:t>
            </w:r>
          </w:p>
        </w:tc>
        <w:tc>
          <w:tcPr>
            <w:tcW w:w="5087" w:type="dxa"/>
            <w:vAlign w:val="center"/>
          </w:tcPr>
          <w:p>
            <w:pPr>
              <w:pStyle w:val="0"/>
              <w:snapToGrid w:val="0"/>
              <w:ind w:left="0" w:leftChars="0" w:firstLine="2400" w:firstLineChars="1000"/>
              <w:rPr>
                <w:rFonts w:hint="eastAsia"/>
                <w:sz w:val="24"/>
              </w:rPr>
            </w:pPr>
            <w:r>
              <w:rPr>
                <w:rFonts w:hint="eastAsia"/>
                <w:sz w:val="24"/>
              </w:rPr>
              <w:t>年　　月　　日</w:t>
            </w:r>
          </w:p>
        </w:tc>
      </w:tr>
    </w:tbl>
    <w:p>
      <w:pPr>
        <w:pStyle w:val="0"/>
        <w:snapToGrid w:val="0"/>
        <w:spacing w:line="260" w:lineRule="exact"/>
        <w:rPr>
          <w:rFonts w:hint="eastAsia"/>
          <w:sz w:val="24"/>
        </w:rPr>
      </w:pPr>
    </w:p>
    <w:p>
      <w:pPr>
        <w:pStyle w:val="0"/>
        <w:snapToGrid w:val="0"/>
        <w:spacing w:line="360" w:lineRule="auto"/>
        <w:ind w:leftChars="0" w:firstLine="0" w:firstLineChars="0"/>
        <w:rPr>
          <w:rFonts w:hint="eastAsia"/>
          <w:sz w:val="24"/>
        </w:rPr>
      </w:pPr>
      <w:r>
        <w:rPr>
          <w:rFonts w:hint="eastAsia"/>
          <w:sz w:val="24"/>
        </w:rPr>
        <w:t>２　実績額及び確定額の算定</w:t>
      </w:r>
    </w:p>
    <w:tbl>
      <w:tblPr>
        <w:tblStyle w:val="17"/>
        <w:tblW w:w="0" w:type="auto"/>
        <w:tblInd w:w="415" w:type="dxa"/>
        <w:tblLayout w:type="fixed"/>
        <w:tblLook w:firstRow="1" w:lastRow="0" w:firstColumn="1" w:lastColumn="0" w:noHBand="0" w:noVBand="1" w:val="04A0"/>
      </w:tblPr>
      <w:tblGrid>
        <w:gridCol w:w="3570"/>
        <w:gridCol w:w="5087"/>
      </w:tblGrid>
      <w:tr>
        <w:trPr>
          <w:trHeight w:val="451" w:hRule="atLeast"/>
        </w:trPr>
        <w:tc>
          <w:tcPr>
            <w:tcW w:w="3570" w:type="dxa"/>
            <w:vAlign w:val="center"/>
          </w:tcPr>
          <w:p>
            <w:pPr>
              <w:pStyle w:val="0"/>
              <w:snapToGrid w:val="0"/>
              <w:rPr>
                <w:rFonts w:hint="eastAsia"/>
                <w:sz w:val="24"/>
              </w:rPr>
            </w:pPr>
            <w:r>
              <w:rPr>
                <w:rFonts w:hint="eastAsia"/>
                <w:sz w:val="24"/>
              </w:rPr>
              <w:t>交付基本額</w:t>
            </w:r>
            <w:r>
              <w:rPr>
                <w:rFonts w:hint="eastAsia"/>
                <w:sz w:val="22"/>
              </w:rPr>
              <w:t>（※１）</w:t>
            </w:r>
          </w:p>
        </w:tc>
        <w:tc>
          <w:tcPr>
            <w:tcW w:w="5087" w:type="dxa"/>
            <w:vAlign w:val="center"/>
          </w:tcPr>
          <w:p>
            <w:pPr>
              <w:pStyle w:val="0"/>
              <w:snapToGrid w:val="0"/>
              <w:rPr>
                <w:rFonts w:hint="eastAsia"/>
                <w:sz w:val="24"/>
              </w:rPr>
            </w:pPr>
            <w:r>
              <w:rPr>
                <w:rFonts w:hint="eastAsia"/>
                <w:sz w:val="24"/>
              </w:rPr>
              <w:t>　　　　　　　　　　　　　　　　円</w:t>
            </w:r>
          </w:p>
        </w:tc>
      </w:tr>
      <w:tr>
        <w:trPr>
          <w:trHeight w:val="451" w:hRule="atLeast"/>
        </w:trPr>
        <w:tc>
          <w:tcPr>
            <w:tcW w:w="3570" w:type="dxa"/>
            <w:vAlign w:val="center"/>
          </w:tcPr>
          <w:p>
            <w:pPr>
              <w:pStyle w:val="0"/>
              <w:snapToGrid w:val="0"/>
              <w:rPr>
                <w:rFonts w:hint="eastAsia"/>
                <w:sz w:val="24"/>
              </w:rPr>
            </w:pPr>
            <w:r>
              <w:rPr>
                <w:rFonts w:hint="eastAsia"/>
                <w:sz w:val="24"/>
              </w:rPr>
              <w:t>申請上限額</w:t>
            </w:r>
            <w:r>
              <w:rPr>
                <w:rFonts w:hint="eastAsia"/>
                <w:sz w:val="22"/>
              </w:rPr>
              <w:t>（いずれかに☑）</w:t>
            </w:r>
          </w:p>
        </w:tc>
        <w:tc>
          <w:tcPr>
            <w:tcW w:w="5087" w:type="dxa"/>
            <w:vAlign w:val="center"/>
          </w:tcPr>
          <w:p>
            <w:pPr>
              <w:pStyle w:val="0"/>
              <w:snapToGrid w:val="0"/>
              <w:rPr>
                <w:rFonts w:hint="eastAsia"/>
                <w:sz w:val="24"/>
              </w:rPr>
            </w:pPr>
            <w:r>
              <w:rPr>
                <w:rFonts w:hint="eastAsia"/>
                <w:sz w:val="24"/>
              </w:rPr>
              <w:t>□住民税非課税世帯（</w:t>
            </w:r>
            <w:r>
              <w:rPr>
                <w:rFonts w:hint="eastAsia"/>
                <w:sz w:val="24"/>
              </w:rPr>
              <w:t>48,000</w:t>
            </w:r>
            <w:r>
              <w:rPr>
                <w:rFonts w:hint="eastAsia"/>
                <w:sz w:val="24"/>
              </w:rPr>
              <w:t>円）</w:t>
            </w:r>
          </w:p>
          <w:p>
            <w:pPr>
              <w:pStyle w:val="0"/>
              <w:snapToGrid w:val="0"/>
              <w:rPr>
                <w:rFonts w:hint="eastAsia"/>
                <w:sz w:val="24"/>
              </w:rPr>
            </w:pPr>
            <w:r>
              <w:rPr>
                <w:rFonts w:hint="eastAsia"/>
                <w:sz w:val="24"/>
              </w:rPr>
              <w:t>□生活保護世帯（</w:t>
            </w:r>
            <w:r>
              <w:rPr>
                <w:rFonts w:hint="eastAsia"/>
                <w:sz w:val="24"/>
              </w:rPr>
              <w:t>73,000</w:t>
            </w:r>
            <w:r>
              <w:rPr>
                <w:rFonts w:hint="eastAsia"/>
                <w:sz w:val="24"/>
              </w:rPr>
              <w:t>円）</w:t>
            </w:r>
          </w:p>
        </w:tc>
      </w:tr>
      <w:tr>
        <w:trPr>
          <w:trHeight w:val="451" w:hRule="atLeast"/>
        </w:trPr>
        <w:tc>
          <w:tcPr>
            <w:tcW w:w="3570" w:type="dxa"/>
            <w:vAlign w:val="center"/>
          </w:tcPr>
          <w:p>
            <w:pPr>
              <w:pStyle w:val="0"/>
              <w:snapToGrid w:val="0"/>
              <w:rPr>
                <w:rFonts w:hint="eastAsia"/>
                <w:sz w:val="24"/>
              </w:rPr>
            </w:pPr>
            <w:r>
              <w:rPr>
                <w:rFonts w:hint="eastAsia"/>
                <w:sz w:val="24"/>
              </w:rPr>
              <w:t>実績額</w:t>
            </w:r>
            <w:r>
              <w:rPr>
                <w:rFonts w:hint="eastAsia"/>
                <w:sz w:val="22"/>
              </w:rPr>
              <w:t>（※２）</w:t>
            </w:r>
          </w:p>
        </w:tc>
        <w:tc>
          <w:tcPr>
            <w:tcW w:w="5087" w:type="dxa"/>
            <w:vAlign w:val="center"/>
          </w:tcPr>
          <w:p>
            <w:pPr>
              <w:pStyle w:val="0"/>
              <w:snapToGrid w:val="0"/>
              <w:rPr>
                <w:rFonts w:hint="eastAsia"/>
                <w:sz w:val="24"/>
              </w:rPr>
            </w:pPr>
            <w:r>
              <w:rPr>
                <w:rFonts w:hint="eastAsia"/>
                <w:sz w:val="24"/>
              </w:rPr>
              <w:t>　　　　　　　　　　　　　　　　円</w:t>
            </w:r>
          </w:p>
        </w:tc>
      </w:tr>
      <w:tr>
        <w:trPr>
          <w:trHeight w:val="451" w:hRule="atLeast"/>
        </w:trPr>
        <w:tc>
          <w:tcPr>
            <w:tcW w:w="3570" w:type="dxa"/>
            <w:vAlign w:val="center"/>
          </w:tcPr>
          <w:p>
            <w:pPr>
              <w:pStyle w:val="0"/>
              <w:snapToGrid w:val="0"/>
              <w:rPr>
                <w:rFonts w:hint="eastAsia"/>
                <w:sz w:val="24"/>
              </w:rPr>
            </w:pPr>
            <w:r>
              <w:rPr>
                <w:rFonts w:hint="eastAsia"/>
                <w:sz w:val="24"/>
              </w:rPr>
              <w:t>既交付決定額</w:t>
            </w:r>
          </w:p>
        </w:tc>
        <w:tc>
          <w:tcPr>
            <w:tcW w:w="5087" w:type="dxa"/>
            <w:vAlign w:val="center"/>
          </w:tcPr>
          <w:p>
            <w:pPr>
              <w:pStyle w:val="0"/>
              <w:snapToGrid w:val="0"/>
              <w:rPr>
                <w:rFonts w:hint="eastAsia"/>
                <w:sz w:val="24"/>
              </w:rPr>
            </w:pPr>
            <w:r>
              <w:rPr>
                <w:rFonts w:hint="eastAsia"/>
                <w:sz w:val="24"/>
              </w:rPr>
              <w:t>　　　　　　　　　　　　　　　　円</w:t>
            </w:r>
          </w:p>
        </w:tc>
      </w:tr>
      <w:tr>
        <w:trPr>
          <w:trHeight w:val="451" w:hRule="atLeast"/>
        </w:trPr>
        <w:tc>
          <w:tcPr>
            <w:tcW w:w="3570" w:type="dxa"/>
            <w:vAlign w:val="center"/>
          </w:tcPr>
          <w:p>
            <w:pPr>
              <w:pStyle w:val="0"/>
              <w:snapToGrid w:val="0"/>
              <w:rPr>
                <w:rFonts w:hint="eastAsia"/>
                <w:sz w:val="24"/>
              </w:rPr>
            </w:pPr>
            <w:r>
              <w:rPr>
                <w:rFonts w:hint="eastAsia"/>
                <w:sz w:val="24"/>
              </w:rPr>
              <w:t>確定額</w:t>
            </w:r>
          </w:p>
          <w:p>
            <w:pPr>
              <w:pStyle w:val="0"/>
              <w:snapToGrid w:val="0"/>
              <w:rPr>
                <w:rFonts w:hint="eastAsia"/>
                <w:sz w:val="24"/>
              </w:rPr>
            </w:pPr>
            <w:r>
              <w:rPr>
                <w:rFonts w:hint="eastAsia"/>
                <w:sz w:val="16"/>
              </w:rPr>
              <w:t>（実績額と既交付決定額のいずれか低い額）</w:t>
            </w:r>
          </w:p>
        </w:tc>
        <w:tc>
          <w:tcPr>
            <w:tcW w:w="5087" w:type="dxa"/>
            <w:vAlign w:val="center"/>
          </w:tcPr>
          <w:p>
            <w:pPr>
              <w:pStyle w:val="0"/>
              <w:snapToGrid w:val="0"/>
              <w:rPr>
                <w:rFonts w:hint="eastAsia"/>
                <w:sz w:val="24"/>
              </w:rPr>
            </w:pPr>
            <w:r>
              <w:rPr>
                <w:rFonts w:hint="eastAsia"/>
                <w:sz w:val="24"/>
              </w:rPr>
              <w:t>　　　　　　　　　　　　　　　　円</w:t>
            </w:r>
          </w:p>
        </w:tc>
      </w:tr>
    </w:tbl>
    <w:p>
      <w:pPr>
        <w:pStyle w:val="0"/>
        <w:snapToGrid w:val="0"/>
        <w:spacing w:line="260" w:lineRule="exact"/>
        <w:ind w:left="1020" w:leftChars="200" w:right="210" w:rightChars="100" w:hanging="600" w:hangingChars="300"/>
        <w:rPr>
          <w:rFonts w:hint="eastAsia"/>
          <w:sz w:val="20"/>
        </w:rPr>
      </w:pPr>
      <w:r>
        <w:rPr>
          <w:rFonts w:hint="eastAsia"/>
          <w:sz w:val="20"/>
        </w:rPr>
        <w:t>※１　交付基本額は、住民税非課税世帯の場合、購入金額（設置費用含む。）の３分の２（千円未満切捨て）の額、生活保護世帯は購入金額（設置費用含む。）とする。</w:t>
      </w:r>
    </w:p>
    <w:p>
      <w:pPr>
        <w:pStyle w:val="0"/>
        <w:snapToGrid w:val="0"/>
        <w:spacing w:line="260" w:lineRule="exact"/>
        <w:ind w:left="1020" w:leftChars="200" w:right="210" w:rightChars="100" w:hanging="600" w:hangingChars="300"/>
        <w:rPr>
          <w:rFonts w:hint="eastAsia"/>
          <w:sz w:val="20"/>
        </w:rPr>
      </w:pPr>
      <w:r>
        <w:rPr>
          <w:rFonts w:hint="eastAsia"/>
          <w:sz w:val="20"/>
        </w:rPr>
        <w:t>※２　実績額は、交付基本額と、世帯の収入状況に応じた申請上限額を比較し、いずれか低い額とする。</w:t>
      </w:r>
    </w:p>
    <w:p>
      <w:pPr>
        <w:pStyle w:val="0"/>
        <w:snapToGrid w:val="0"/>
        <w:spacing w:line="260" w:lineRule="exact"/>
        <w:ind w:left="1020" w:leftChars="200" w:hanging="600" w:hangingChars="300"/>
        <w:rPr>
          <w:rFonts w:hint="eastAsia"/>
          <w:sz w:val="20"/>
        </w:rPr>
      </w:pPr>
    </w:p>
    <w:p>
      <w:pPr>
        <w:pStyle w:val="0"/>
        <w:snapToGrid w:val="0"/>
        <w:spacing w:line="300" w:lineRule="exact"/>
        <w:ind w:left="210" w:leftChars="100"/>
        <w:rPr>
          <w:rFonts w:hint="eastAsia"/>
          <w:sz w:val="21"/>
        </w:rPr>
      </w:pPr>
      <w:r>
        <w:rPr>
          <w:rFonts w:hint="eastAsia"/>
          <w:sz w:val="21"/>
        </w:rPr>
        <w:t>添付書類</w:t>
      </w:r>
    </w:p>
    <w:p>
      <w:pPr>
        <w:pStyle w:val="0"/>
        <w:snapToGrid w:val="0"/>
        <w:spacing w:line="300" w:lineRule="exact"/>
        <w:ind w:left="210" w:leftChars="100"/>
        <w:rPr>
          <w:rFonts w:hint="eastAsia"/>
          <w:sz w:val="21"/>
        </w:rPr>
      </w:pPr>
      <w:r>
        <w:rPr>
          <w:rFonts w:hint="eastAsia"/>
          <w:sz w:val="21"/>
        </w:rPr>
        <w:t>１　設置したエアコンの購入及び設置費用がわかる書類（領収書等）</w:t>
      </w:r>
    </w:p>
    <w:p>
      <w:pPr>
        <w:pStyle w:val="0"/>
        <w:snapToGrid w:val="0"/>
        <w:spacing w:line="300" w:lineRule="exact"/>
        <w:ind w:left="210" w:leftChars="100"/>
        <w:rPr>
          <w:rFonts w:hint="eastAsia"/>
          <w:sz w:val="21"/>
        </w:rPr>
      </w:pPr>
      <w:r>
        <w:rPr>
          <w:rFonts w:hint="eastAsia"/>
          <w:sz w:val="21"/>
        </w:rPr>
        <w:t>２　エアコンの本体及び室外機の設置後の写真</w:t>
      </w:r>
    </w:p>
    <w:p>
      <w:pPr>
        <w:pStyle w:val="0"/>
        <w:snapToGrid w:val="0"/>
        <w:spacing w:line="300" w:lineRule="exact"/>
        <w:ind w:left="210" w:leftChars="100"/>
        <w:rPr>
          <w:rFonts w:hint="eastAsia"/>
          <w:sz w:val="21"/>
        </w:rPr>
      </w:pPr>
      <w:r>
        <w:rPr>
          <w:rFonts w:hint="eastAsia"/>
          <w:sz w:val="21"/>
        </w:rPr>
        <w:t>３　その他村長が必要と認める書類</w:t>
      </w:r>
    </w:p>
    <w:sectPr>
      <w:pgSz w:w="11906" w:h="16838"/>
      <w:pgMar w:top="1361" w:right="1417" w:bottom="1361" w:left="1417" w:header="851" w:footer="992" w:gutter="0"/>
      <w:pgBorders w:zOrder="front" w:display="allPages" w:offsetFrom="page"/>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1</Words>
  <Characters>420</Characters>
  <Application>JUST Note</Application>
  <Lines>45</Lines>
  <Paragraphs>33</Paragraphs>
  <Company>南箕輪村役場</Company>
  <CharactersWithSpaces>534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城取卓馬</dc:creator>
  <cp:lastModifiedBy>城取卓馬</cp:lastModifiedBy>
  <cp:lastPrinted>2026-02-19T00:37:59Z</cp:lastPrinted>
  <dcterms:created xsi:type="dcterms:W3CDTF">2026-02-18T05:30:00Z</dcterms:created>
  <dcterms:modified xsi:type="dcterms:W3CDTF">2026-02-19T00:52:51Z</dcterms:modified>
  <cp:revision>15</cp:revision>
</cp:coreProperties>
</file>